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24"/>
        <w:ind w:left="850"/>
      </w:pPr>
    </w:p>
    <w:p w:rsidR="00BC0E7E" w:rsidRDefault="00C90843">
      <w:pPr>
        <w:spacing w:after="0"/>
        <w:ind w:left="3661" w:hanging="10"/>
      </w:pPr>
      <w:r>
        <w:rPr>
          <w:rFonts w:ascii="Times New Roman" w:eastAsia="Times New Roman" w:hAnsi="Times New Roman" w:cs="Times New Roman"/>
          <w:i/>
          <w:sz w:val="28"/>
        </w:rPr>
        <w:t xml:space="preserve">АНАЛИЗ ВОСПИТАТЕЛЬНОЙ </w:t>
      </w:r>
    </w:p>
    <w:p w:rsidR="00BC0E7E" w:rsidRDefault="00C90843">
      <w:pPr>
        <w:spacing w:after="6"/>
        <w:ind w:right="2184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РАБОТЫ МАОУ «СОШ №154 г.Челябинска»  </w:t>
      </w:r>
    </w:p>
    <w:p w:rsidR="00BC0E7E" w:rsidRDefault="00C90843" w:rsidP="00EA5F58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ЗА </w:t>
      </w:r>
      <w:r w:rsidR="000C31BC">
        <w:rPr>
          <w:rFonts w:ascii="Times New Roman" w:eastAsia="Times New Roman" w:hAnsi="Times New Roman" w:cs="Times New Roman"/>
          <w:i/>
          <w:sz w:val="28"/>
        </w:rPr>
        <w:t xml:space="preserve">1 полугодие </w:t>
      </w:r>
      <w:r>
        <w:rPr>
          <w:rFonts w:ascii="Times New Roman" w:eastAsia="Times New Roman" w:hAnsi="Times New Roman" w:cs="Times New Roman"/>
          <w:i/>
          <w:sz w:val="28"/>
        </w:rPr>
        <w:t>202</w:t>
      </w:r>
      <w:r w:rsidR="000C31BC">
        <w:rPr>
          <w:rFonts w:ascii="Times New Roman" w:eastAsia="Times New Roman" w:hAnsi="Times New Roman" w:cs="Times New Roman"/>
          <w:i/>
          <w:sz w:val="28"/>
        </w:rPr>
        <w:t>3</w:t>
      </w:r>
      <w:r>
        <w:rPr>
          <w:rFonts w:ascii="Times New Roman" w:eastAsia="Times New Roman" w:hAnsi="Times New Roman" w:cs="Times New Roman"/>
          <w:i/>
          <w:sz w:val="28"/>
        </w:rPr>
        <w:t>-202</w:t>
      </w:r>
      <w:r w:rsidR="000C31BC">
        <w:rPr>
          <w:rFonts w:ascii="Times New Roman" w:eastAsia="Times New Roman" w:hAnsi="Times New Roman" w:cs="Times New Roman"/>
          <w:i/>
          <w:sz w:val="28"/>
        </w:rPr>
        <w:t>4</w:t>
      </w:r>
      <w:r>
        <w:rPr>
          <w:rFonts w:ascii="Times New Roman" w:eastAsia="Times New Roman" w:hAnsi="Times New Roman" w:cs="Times New Roman"/>
          <w:i/>
          <w:sz w:val="28"/>
        </w:rPr>
        <w:t xml:space="preserve"> УЧЕБНЫЙ ГОД</w:t>
      </w:r>
    </w:p>
    <w:p w:rsidR="00BC0E7E" w:rsidRDefault="00BC0E7E">
      <w:pPr>
        <w:spacing w:after="0"/>
        <w:ind w:left="915"/>
        <w:jc w:val="center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BC0E7E" w:rsidRDefault="00BC0E7E">
      <w:pPr>
        <w:spacing w:after="0"/>
        <w:ind w:left="850"/>
      </w:pPr>
    </w:p>
    <w:p w:rsidR="00C90843" w:rsidRPr="00C90843" w:rsidRDefault="00C90843" w:rsidP="00C90843">
      <w:pPr>
        <w:spacing w:after="2855"/>
        <w:ind w:left="850"/>
        <w:rPr>
          <w:rFonts w:ascii="Times New Roman" w:eastAsia="Times New Roman" w:hAnsi="Times New Roman" w:cs="Times New Roman"/>
          <w:sz w:val="28"/>
        </w:rPr>
      </w:pPr>
    </w:p>
    <w:p w:rsidR="00BC0E7E" w:rsidRDefault="00C90843">
      <w:pPr>
        <w:pStyle w:val="1"/>
      </w:pPr>
      <w:r>
        <w:t>г. Челябинск, 202</w:t>
      </w:r>
      <w:r w:rsidR="000C31BC">
        <w:t>4</w:t>
      </w:r>
    </w:p>
    <w:p w:rsidR="00C90843" w:rsidRDefault="00C90843">
      <w:pPr>
        <w:spacing w:after="12" w:line="269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90843" w:rsidRDefault="00C90843">
      <w:pPr>
        <w:spacing w:after="12" w:line="269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90843" w:rsidRDefault="00C90843">
      <w:pPr>
        <w:spacing w:after="12" w:line="269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90843" w:rsidRDefault="00C90843">
      <w:pPr>
        <w:spacing w:after="12" w:line="269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C90843" w:rsidRDefault="00C90843">
      <w:pPr>
        <w:spacing w:after="12" w:line="269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47422E" w:rsidRDefault="0047422E" w:rsidP="0047422E">
      <w:pPr>
        <w:pStyle w:val="aa"/>
        <w:spacing w:before="1"/>
      </w:pPr>
    </w:p>
    <w:p w:rsidR="0047422E" w:rsidRPr="0047422E" w:rsidRDefault="0047422E" w:rsidP="0047422E">
      <w:pPr>
        <w:pStyle w:val="aa"/>
        <w:spacing w:line="276" w:lineRule="auto"/>
        <w:rPr>
          <w:sz w:val="28"/>
          <w:szCs w:val="28"/>
        </w:rPr>
      </w:pPr>
      <w:r w:rsidRPr="0047422E">
        <w:rPr>
          <w:b/>
          <w:sz w:val="28"/>
          <w:szCs w:val="28"/>
        </w:rPr>
        <w:t>Способы получения информации:</w:t>
      </w:r>
      <w:r w:rsidRPr="0047422E">
        <w:rPr>
          <w:sz w:val="28"/>
          <w:szCs w:val="28"/>
        </w:rPr>
        <w:t xml:space="preserve"> анализ школьной документации; анализ работы классных руководителей, социальных педагогов, педагогов-психологов; педагога-организатора, посещение классных и общешкольных мероприятий.</w:t>
      </w:r>
    </w:p>
    <w:p w:rsidR="00BC0E7E" w:rsidRPr="00DA35B1" w:rsidRDefault="00C90843">
      <w:pPr>
        <w:spacing w:after="12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Вся воспитательная деятельность МАОУ «СОШ №154 г.Челябинска» строится в соответствии с: </w:t>
      </w:r>
    </w:p>
    <w:p w:rsidR="00BC0E7E" w:rsidRPr="00DA35B1" w:rsidRDefault="00C90843">
      <w:pPr>
        <w:numPr>
          <w:ilvl w:val="0"/>
          <w:numId w:val="1"/>
        </w:numPr>
        <w:spacing w:after="12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Законом РФ «Об образовании»; </w:t>
      </w:r>
    </w:p>
    <w:p w:rsidR="00BC0E7E" w:rsidRPr="00DA35B1" w:rsidRDefault="00C90843">
      <w:pPr>
        <w:numPr>
          <w:ilvl w:val="0"/>
          <w:numId w:val="1"/>
        </w:numPr>
        <w:spacing w:after="12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Концепцией духовно-нравственного развития и воспитания личности гражданина </w:t>
      </w:r>
    </w:p>
    <w:p w:rsidR="00BC0E7E" w:rsidRPr="00DA35B1" w:rsidRDefault="00C90843">
      <w:pPr>
        <w:spacing w:after="12" w:line="269" w:lineRule="auto"/>
        <w:ind w:lef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России; </w:t>
      </w:r>
    </w:p>
    <w:p w:rsidR="00BC0E7E" w:rsidRPr="00DA35B1" w:rsidRDefault="00C90843">
      <w:pPr>
        <w:numPr>
          <w:ilvl w:val="0"/>
          <w:numId w:val="1"/>
        </w:numPr>
        <w:spacing w:after="12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Национальной образовательной инициативой «Наша новая школа»; </w:t>
      </w:r>
    </w:p>
    <w:p w:rsidR="00BC0E7E" w:rsidRPr="00DA35B1" w:rsidRDefault="00C90843">
      <w:pPr>
        <w:numPr>
          <w:ilvl w:val="0"/>
          <w:numId w:val="1"/>
        </w:numPr>
        <w:spacing w:after="12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Указами Президента РФ «О мерах по реализации государственной политики в области образования и науки» и «О мероприятиях по реализации государственной социальной политики» </w:t>
      </w:r>
    </w:p>
    <w:p w:rsidR="00BC0E7E" w:rsidRPr="00DA35B1" w:rsidRDefault="00C90843">
      <w:pPr>
        <w:numPr>
          <w:ilvl w:val="0"/>
          <w:numId w:val="1"/>
        </w:numPr>
        <w:spacing w:after="12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РФ «Об утверждении Основ государственной политики по сохранению и укреплению традиционных российских духовно-нравственных ценностей» от 09.11.2022 года №809. </w:t>
      </w:r>
    </w:p>
    <w:p w:rsidR="00DB0EAD" w:rsidRPr="00DA35B1" w:rsidRDefault="00DB0EAD">
      <w:pPr>
        <w:numPr>
          <w:ilvl w:val="0"/>
          <w:numId w:val="1"/>
        </w:numPr>
        <w:spacing w:after="12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Концепцией профориентационной деятельности</w:t>
      </w:r>
    </w:p>
    <w:p w:rsidR="00DB0EAD" w:rsidRPr="00DA35B1" w:rsidRDefault="00C90843" w:rsidP="00DB0EAD">
      <w:pPr>
        <w:numPr>
          <w:ilvl w:val="0"/>
          <w:numId w:val="1"/>
        </w:numPr>
        <w:spacing w:after="12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Концепцией воспитательной системы школы. </w:t>
      </w:r>
    </w:p>
    <w:p w:rsidR="0047422E" w:rsidRPr="0047422E" w:rsidRDefault="0047422E" w:rsidP="0047422E">
      <w:pPr>
        <w:pStyle w:val="aa"/>
        <w:ind w:right="146"/>
        <w:jc w:val="both"/>
        <w:rPr>
          <w:sz w:val="28"/>
          <w:szCs w:val="28"/>
        </w:rPr>
      </w:pPr>
      <w:r w:rsidRPr="0047422E">
        <w:rPr>
          <w:b/>
          <w:sz w:val="28"/>
          <w:szCs w:val="28"/>
        </w:rPr>
        <w:t xml:space="preserve">Целью воспитания </w:t>
      </w:r>
      <w:r w:rsidRPr="0047422E">
        <w:rPr>
          <w:sz w:val="28"/>
          <w:szCs w:val="28"/>
        </w:rPr>
        <w:t>обучающихся в МАОУ «СОШ № 154 г.Челябинска» является:</w:t>
      </w:r>
    </w:p>
    <w:p w:rsidR="005C207A" w:rsidRDefault="005C207A" w:rsidP="0047422E">
      <w:pPr>
        <w:pStyle w:val="a7"/>
        <w:spacing w:after="12" w:line="269" w:lineRule="auto"/>
        <w:ind w:left="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22E" w:rsidRPr="0047422E">
        <w:rPr>
          <w:rFonts w:ascii="Times New Roman" w:hAnsi="Times New Roman" w:cs="Times New Roman"/>
          <w:sz w:val="28"/>
          <w:szCs w:val="28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</w:t>
      </w:r>
      <w:r>
        <w:rPr>
          <w:rFonts w:ascii="Times New Roman" w:hAnsi="Times New Roman" w:cs="Times New Roman"/>
          <w:sz w:val="28"/>
          <w:szCs w:val="28"/>
        </w:rPr>
        <w:t>, семьи, общества и государства;</w:t>
      </w:r>
    </w:p>
    <w:p w:rsidR="005C207A" w:rsidRDefault="005C207A" w:rsidP="0047422E">
      <w:pPr>
        <w:pStyle w:val="a7"/>
        <w:spacing w:after="12" w:line="269" w:lineRule="auto"/>
        <w:ind w:left="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422E" w:rsidRPr="0047422E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чувства патриотизма, гражданственности, уважения к памяти защитниковОтечества и подвигам Героев Отечества, закону и правопорядку, человеку труда и старшему поко</w:t>
      </w:r>
      <w:r>
        <w:rPr>
          <w:rFonts w:ascii="Times New Roman" w:hAnsi="Times New Roman" w:cs="Times New Roman"/>
          <w:sz w:val="28"/>
          <w:szCs w:val="28"/>
        </w:rPr>
        <w:t>лению, взаимного уважения;</w:t>
      </w:r>
    </w:p>
    <w:p w:rsidR="0047422E" w:rsidRDefault="005C207A" w:rsidP="0047422E">
      <w:pPr>
        <w:pStyle w:val="a7"/>
        <w:spacing w:after="12" w:line="269" w:lineRule="auto"/>
        <w:ind w:left="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22E" w:rsidRPr="0047422E">
        <w:rPr>
          <w:rFonts w:ascii="Times New Roman" w:hAnsi="Times New Roman" w:cs="Times New Roman"/>
          <w:sz w:val="28"/>
          <w:szCs w:val="28"/>
        </w:rPr>
        <w:t>бережного отношения к культурному наследию и традициям многонациональногонародаРоссийской Федерации,природеи окружающей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207A" w:rsidRPr="0047422E" w:rsidRDefault="005C207A" w:rsidP="0047422E">
      <w:pPr>
        <w:pStyle w:val="a7"/>
        <w:spacing w:after="12" w:line="269" w:lineRule="auto"/>
        <w:ind w:left="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у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>щихся потребности в здоровом образе жизни и в нравственном самосовершенствовании своей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207A" w:rsidRDefault="005C207A" w:rsidP="005C207A">
      <w:pPr>
        <w:pStyle w:val="aa"/>
        <w:ind w:left="192" w:right="145" w:firstLine="360"/>
        <w:jc w:val="both"/>
        <w:rPr>
          <w:sz w:val="28"/>
          <w:szCs w:val="28"/>
        </w:rPr>
      </w:pPr>
      <w:r w:rsidRPr="005C207A">
        <w:rPr>
          <w:sz w:val="28"/>
          <w:szCs w:val="28"/>
        </w:rPr>
        <w:t>Воспитательная работа в школе осуществляется в рамках модулей рабочей программы воспитания:</w:t>
      </w:r>
    </w:p>
    <w:tbl>
      <w:tblPr>
        <w:tblStyle w:val="TableGrid"/>
        <w:tblW w:w="9858" w:type="dxa"/>
        <w:tblInd w:w="77" w:type="dxa"/>
        <w:tblCellMar>
          <w:top w:w="50" w:type="dxa"/>
          <w:left w:w="106" w:type="dxa"/>
          <w:right w:w="115" w:type="dxa"/>
        </w:tblCellMar>
        <w:tblLook w:val="04A0"/>
      </w:tblPr>
      <w:tblGrid>
        <w:gridCol w:w="4932"/>
        <w:gridCol w:w="4926"/>
      </w:tblGrid>
      <w:tr w:rsidR="00EC5804" w:rsidRPr="00DA35B1" w:rsidTr="008D0811">
        <w:trPr>
          <w:trHeight w:val="240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4" w:rsidRPr="00DA35B1" w:rsidRDefault="00EC5804" w:rsidP="008D0811">
            <w:pPr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Инвариантные модули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4" w:rsidRPr="00DA35B1" w:rsidRDefault="00EC5804" w:rsidP="008D08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Вариативные модули </w:t>
            </w:r>
          </w:p>
        </w:tc>
      </w:tr>
      <w:tr w:rsidR="00EC5804" w:rsidRPr="00DA35B1" w:rsidTr="008D0811">
        <w:trPr>
          <w:trHeight w:val="166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4" w:rsidRPr="00DA35B1" w:rsidRDefault="00EC5804" w:rsidP="008D0811">
            <w:pPr>
              <w:numPr>
                <w:ilvl w:val="0"/>
                <w:numId w:val="23"/>
              </w:numPr>
              <w:spacing w:after="16"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Классное руководство </w:t>
            </w:r>
          </w:p>
          <w:p w:rsidR="00EC5804" w:rsidRPr="00DA35B1" w:rsidRDefault="00EC5804" w:rsidP="008D0811">
            <w:pPr>
              <w:numPr>
                <w:ilvl w:val="0"/>
                <w:numId w:val="23"/>
              </w:numPr>
              <w:spacing w:after="23"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Школьный урок </w:t>
            </w:r>
          </w:p>
          <w:p w:rsidR="00EC5804" w:rsidRPr="00DA35B1" w:rsidRDefault="00EC5804" w:rsidP="008D0811">
            <w:pPr>
              <w:numPr>
                <w:ilvl w:val="0"/>
                <w:numId w:val="23"/>
              </w:numPr>
              <w:spacing w:after="17"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Курсы внеурочной деятельности </w:t>
            </w:r>
          </w:p>
          <w:p w:rsidR="00EC5804" w:rsidRPr="00DA35B1" w:rsidRDefault="00EC5804" w:rsidP="008D0811">
            <w:pPr>
              <w:numPr>
                <w:ilvl w:val="0"/>
                <w:numId w:val="23"/>
              </w:numPr>
              <w:spacing w:after="21"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Работа с родителями </w:t>
            </w:r>
          </w:p>
          <w:p w:rsidR="00EC5804" w:rsidRPr="00DA35B1" w:rsidRDefault="00EC5804" w:rsidP="008D0811">
            <w:pPr>
              <w:numPr>
                <w:ilvl w:val="0"/>
                <w:numId w:val="23"/>
              </w:numPr>
              <w:spacing w:after="16"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Самоуправление </w:t>
            </w:r>
          </w:p>
          <w:p w:rsidR="00EC5804" w:rsidRPr="00DA35B1" w:rsidRDefault="00EC5804" w:rsidP="008D0811">
            <w:pPr>
              <w:numPr>
                <w:ilvl w:val="0"/>
                <w:numId w:val="23"/>
              </w:numPr>
              <w:spacing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Профориентация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04" w:rsidRPr="00DA35B1" w:rsidRDefault="00EC5804" w:rsidP="008D0811">
            <w:pPr>
              <w:numPr>
                <w:ilvl w:val="0"/>
                <w:numId w:val="24"/>
              </w:numPr>
              <w:spacing w:after="18"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Ключевые общешкольные дела </w:t>
            </w:r>
          </w:p>
          <w:p w:rsidR="00EC5804" w:rsidRPr="00DA35B1" w:rsidRDefault="00EC5804" w:rsidP="008D0811">
            <w:pPr>
              <w:numPr>
                <w:ilvl w:val="0"/>
                <w:numId w:val="24"/>
              </w:numPr>
              <w:spacing w:after="21"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Детские общественные объединения </w:t>
            </w:r>
          </w:p>
          <w:p w:rsidR="00EC5804" w:rsidRPr="00DA35B1" w:rsidRDefault="00552CF4" w:rsidP="008D0811">
            <w:pPr>
              <w:numPr>
                <w:ilvl w:val="0"/>
                <w:numId w:val="24"/>
              </w:numPr>
              <w:spacing w:after="18"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Профилактика</w:t>
            </w:r>
          </w:p>
          <w:p w:rsidR="00EC5804" w:rsidRPr="00DA35B1" w:rsidRDefault="00EC5804" w:rsidP="008D0811">
            <w:pPr>
              <w:numPr>
                <w:ilvl w:val="0"/>
                <w:numId w:val="24"/>
              </w:numPr>
              <w:spacing w:line="269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Экскурсии, экспедиции, походы</w:t>
            </w:r>
          </w:p>
          <w:p w:rsidR="00EC5804" w:rsidRPr="00DA35B1" w:rsidRDefault="00EC5804" w:rsidP="008D081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-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Школьный спортивный клуб «ЮНОСТЬ»</w:t>
            </w:r>
          </w:p>
          <w:p w:rsidR="00EC5804" w:rsidRPr="00DA35B1" w:rsidRDefault="00EC5804" w:rsidP="008D081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35B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-     Социальное партнерство</w:t>
            </w:r>
          </w:p>
        </w:tc>
      </w:tr>
    </w:tbl>
    <w:p w:rsidR="00EC5804" w:rsidRPr="005C207A" w:rsidRDefault="00EC5804" w:rsidP="005C207A">
      <w:pPr>
        <w:pStyle w:val="aa"/>
        <w:ind w:left="192" w:right="145" w:firstLine="360"/>
        <w:jc w:val="both"/>
        <w:rPr>
          <w:sz w:val="28"/>
          <w:szCs w:val="28"/>
        </w:rPr>
      </w:pPr>
    </w:p>
    <w:p w:rsidR="00BC0E7E" w:rsidRPr="00DA35B1" w:rsidRDefault="00C90843">
      <w:pPr>
        <w:spacing w:after="0" w:line="249" w:lineRule="auto"/>
        <w:ind w:left="-15" w:right="-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класса, избежать стихийности, оказывать действенную помощь каждому учащемуся и их родителям. </w:t>
      </w:r>
    </w:p>
    <w:p w:rsidR="00207C36" w:rsidRDefault="00207C36">
      <w:pPr>
        <w:spacing w:after="37" w:line="249" w:lineRule="auto"/>
        <w:ind w:left="-15" w:right="-5" w:firstLine="5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C0E7E" w:rsidRPr="00DA35B1" w:rsidRDefault="00C90843">
      <w:pPr>
        <w:spacing w:after="0" w:line="237" w:lineRule="auto"/>
        <w:ind w:right="7261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C0E7E" w:rsidRPr="00DA35B1" w:rsidRDefault="00C90843">
      <w:pPr>
        <w:spacing w:after="266" w:line="269" w:lineRule="auto"/>
        <w:ind w:left="2163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ВИДЫ, ФОРМЫ И СОДЕРЖАНИЕ ДЕЯТЕЛЬНОСТИ </w:t>
      </w:r>
    </w:p>
    <w:p w:rsidR="00BC0E7E" w:rsidRPr="00DA35B1" w:rsidRDefault="00C90843">
      <w:pPr>
        <w:pStyle w:val="2"/>
        <w:spacing w:after="16"/>
        <w:ind w:left="715" w:right="4" w:hanging="10"/>
        <w:jc w:val="center"/>
        <w:rPr>
          <w:szCs w:val="28"/>
        </w:rPr>
      </w:pPr>
      <w:r w:rsidRPr="00DA35B1">
        <w:rPr>
          <w:szCs w:val="28"/>
        </w:rPr>
        <w:t xml:space="preserve">Модуль «Урочная деятельность» </w:t>
      </w:r>
    </w:p>
    <w:p w:rsidR="00BC0E7E" w:rsidRPr="00DA35B1" w:rsidRDefault="00C90843">
      <w:pPr>
        <w:spacing w:after="14" w:line="268" w:lineRule="auto"/>
        <w:ind w:left="-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Реализация воспитательного потенциала уроков в течение </w:t>
      </w:r>
      <w:r w:rsidR="00EA5F5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первого полугодия 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202</w:t>
      </w:r>
      <w:r w:rsidR="00EA5F58">
        <w:rPr>
          <w:rFonts w:ascii="Times New Roman" w:eastAsia="Times New Roman" w:hAnsi="Times New Roman" w:cs="Times New Roman"/>
          <w:color w:val="1A1A1A"/>
          <w:sz w:val="28"/>
          <w:szCs w:val="28"/>
        </w:rPr>
        <w:t>3-2024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учебного года предусматривала: </w:t>
      </w:r>
    </w:p>
    <w:p w:rsidR="00BC0E7E" w:rsidRPr="00DA35B1" w:rsidRDefault="00C90843">
      <w:pPr>
        <w:numPr>
          <w:ilvl w:val="0"/>
          <w:numId w:val="3"/>
        </w:numPr>
        <w:spacing w:after="14" w:line="268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включение учителями в рабочие программы учебных предметов тематики в соответствии с календарным планом воспитательной работы школы; </w:t>
      </w:r>
    </w:p>
    <w:p w:rsidR="00BC0E7E" w:rsidRPr="00DA35B1" w:rsidRDefault="00C90843">
      <w:pPr>
        <w:numPr>
          <w:ilvl w:val="0"/>
          <w:numId w:val="3"/>
        </w:numPr>
        <w:spacing w:after="14" w:line="268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</w:t>
      </w:r>
    </w:p>
    <w:p w:rsidR="00BC0E7E" w:rsidRPr="00DA35B1" w:rsidRDefault="00C90843">
      <w:pPr>
        <w:numPr>
          <w:ilvl w:val="0"/>
          <w:numId w:val="3"/>
        </w:numPr>
        <w:spacing w:after="14" w:line="268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использование методов и технологий, оказывающих воспитательное воздействие на личность в соответствии с воспитательным идеалом, целью и задачами воспитания; </w:t>
      </w:r>
    </w:p>
    <w:p w:rsidR="00BC0E7E" w:rsidRPr="00DA35B1" w:rsidRDefault="00C90843">
      <w:pPr>
        <w:numPr>
          <w:ilvl w:val="0"/>
          <w:numId w:val="3"/>
        </w:numPr>
        <w:spacing w:after="14" w:line="268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C0E7E" w:rsidRPr="00DA35B1" w:rsidRDefault="00C90843">
      <w:pPr>
        <w:numPr>
          <w:ilvl w:val="0"/>
          <w:numId w:val="3"/>
        </w:numPr>
        <w:spacing w:after="14" w:line="268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взаимодействию, игровых методик;  </w:t>
      </w:r>
    </w:p>
    <w:p w:rsidR="00BC0E7E" w:rsidRPr="00DA35B1" w:rsidRDefault="00C90843">
      <w:pPr>
        <w:numPr>
          <w:ilvl w:val="0"/>
          <w:numId w:val="3"/>
        </w:numPr>
        <w:spacing w:after="14" w:line="268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побуждение обучающихся соблюдать на уроке нормы поведения, правила общения со сверстниками и педагогами, соответствующие укладу </w:t>
      </w:r>
      <w:r w:rsidR="0090677F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школы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доброжелательной атмосферы; </w:t>
      </w:r>
    </w:p>
    <w:p w:rsidR="00BC0E7E" w:rsidRPr="00DA35B1" w:rsidRDefault="00C90843">
      <w:pPr>
        <w:numPr>
          <w:ilvl w:val="0"/>
          <w:numId w:val="3"/>
        </w:numPr>
        <w:spacing w:after="14" w:line="268" w:lineRule="auto"/>
        <w:ind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инициирование и поддержка исследовательской деятельности в форме индивидуальных и групповых проектов, приобрести навыки самостоятельного 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проблемы, генерирования и оформления уважительного отношения к чужим идеям, публичного выступления, аргументирования и отстаивания своей точки зрения. </w:t>
      </w:r>
    </w:p>
    <w:p w:rsidR="00BC0E7E" w:rsidRPr="00DA35B1" w:rsidRDefault="00C90843">
      <w:pPr>
        <w:spacing w:after="14" w:line="268" w:lineRule="auto"/>
        <w:ind w:left="-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Поводя итоги реализации модуля «Урочная деятельность», сделан вывод о единстве учебной и воспитательной деятельности по основным направлениям воспитания в соответствии с ФГОС: </w:t>
      </w:r>
    </w:p>
    <w:p w:rsidR="00BC0E7E" w:rsidRPr="00DA35B1" w:rsidRDefault="00C90843">
      <w:pPr>
        <w:numPr>
          <w:ilvl w:val="0"/>
          <w:numId w:val="4"/>
        </w:numPr>
        <w:spacing w:after="14" w:line="268" w:lineRule="auto"/>
        <w:ind w:firstLine="214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гражданское воспитание; </w:t>
      </w:r>
    </w:p>
    <w:p w:rsidR="00BC0E7E" w:rsidRPr="00DA35B1" w:rsidRDefault="00C90843">
      <w:pPr>
        <w:numPr>
          <w:ilvl w:val="0"/>
          <w:numId w:val="4"/>
        </w:numPr>
        <w:spacing w:after="14" w:line="268" w:lineRule="auto"/>
        <w:ind w:firstLine="214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патриотическое воспитание; </w:t>
      </w:r>
    </w:p>
    <w:p w:rsidR="00BC0E7E" w:rsidRPr="00DA35B1" w:rsidRDefault="00C90843">
      <w:pPr>
        <w:numPr>
          <w:ilvl w:val="0"/>
          <w:numId w:val="4"/>
        </w:numPr>
        <w:spacing w:after="14" w:line="268" w:lineRule="auto"/>
        <w:ind w:firstLine="214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духовно-нравственное воспитание; </w:t>
      </w:r>
    </w:p>
    <w:p w:rsidR="00BC0E7E" w:rsidRPr="00DA35B1" w:rsidRDefault="00C90843">
      <w:pPr>
        <w:numPr>
          <w:ilvl w:val="0"/>
          <w:numId w:val="4"/>
        </w:numPr>
        <w:spacing w:after="14" w:line="268" w:lineRule="auto"/>
        <w:ind w:firstLine="214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эстетическое воспитание; </w:t>
      </w:r>
    </w:p>
    <w:p w:rsidR="00BC0E7E" w:rsidRPr="00DA35B1" w:rsidRDefault="00C90843">
      <w:pPr>
        <w:numPr>
          <w:ilvl w:val="0"/>
          <w:numId w:val="4"/>
        </w:numPr>
        <w:spacing w:after="14" w:line="268" w:lineRule="auto"/>
        <w:ind w:firstLine="214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физическое воспитание, формирование культуры здорового образа жизни и эмоционального благополучия; </w:t>
      </w:r>
    </w:p>
    <w:p w:rsidR="00C87BE1" w:rsidRPr="00DA35B1" w:rsidRDefault="00C90843">
      <w:pPr>
        <w:numPr>
          <w:ilvl w:val="0"/>
          <w:numId w:val="4"/>
        </w:numPr>
        <w:spacing w:after="14" w:line="268" w:lineRule="auto"/>
        <w:ind w:firstLine="214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трудовое воспитание;</w:t>
      </w:r>
    </w:p>
    <w:p w:rsidR="00BC0E7E" w:rsidRPr="00DA35B1" w:rsidRDefault="00C90843" w:rsidP="00C87BE1">
      <w:pPr>
        <w:spacing w:after="14" w:line="268" w:lineRule="auto"/>
        <w:ind w:left="642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7) экологическое воспитание; </w:t>
      </w:r>
    </w:p>
    <w:p w:rsidR="00BC0E7E" w:rsidRPr="00DA35B1" w:rsidRDefault="00C90843">
      <w:pPr>
        <w:spacing w:after="266" w:line="268" w:lineRule="auto"/>
        <w:ind w:left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8) ценности научного познания. </w:t>
      </w:r>
    </w:p>
    <w:p w:rsidR="00BC0E7E" w:rsidRPr="00DA35B1" w:rsidRDefault="00C90843">
      <w:pPr>
        <w:pStyle w:val="2"/>
        <w:spacing w:after="0"/>
        <w:ind w:left="432" w:hanging="10"/>
        <w:jc w:val="center"/>
        <w:rPr>
          <w:szCs w:val="28"/>
        </w:rPr>
      </w:pPr>
      <w:r w:rsidRPr="00DA35B1">
        <w:rPr>
          <w:color w:val="1A1A1A"/>
          <w:szCs w:val="28"/>
        </w:rPr>
        <w:t xml:space="preserve">Модуль «Внеурочная деятельность» </w:t>
      </w:r>
    </w:p>
    <w:p w:rsidR="00BC0E7E" w:rsidRPr="00DA35B1" w:rsidRDefault="00C90843" w:rsidP="00951A9A">
      <w:pPr>
        <w:spacing w:after="48" w:line="268" w:lineRule="auto"/>
        <w:ind w:left="-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Внеурочная деятельность осуществлялась по следующим направлениям: с</w:t>
      </w:r>
      <w:r w:rsidR="006B379A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оциальное, общекультурное, обще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интеллектуальное, духовно-нравственное, военно-патриотическое, краеведческое, спортивно-оздоровительное.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ab/>
      </w:r>
      <w:r w:rsidRPr="00DA35B1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C0E7E" w:rsidRPr="00DA35B1" w:rsidRDefault="00C90843">
      <w:pPr>
        <w:spacing w:after="262" w:line="268" w:lineRule="auto"/>
        <w:ind w:left="-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Учебно-воспитательный процесс не только повышает образовательный уровень учащихся,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 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</w:t>
      </w:r>
    </w:p>
    <w:p w:rsidR="00BC0E7E" w:rsidRPr="00DA35B1" w:rsidRDefault="00C90843">
      <w:pPr>
        <w:pStyle w:val="3"/>
        <w:ind w:left="715"/>
        <w:rPr>
          <w:szCs w:val="28"/>
        </w:rPr>
      </w:pPr>
      <w:r w:rsidRPr="00DA35B1">
        <w:rPr>
          <w:szCs w:val="28"/>
        </w:rPr>
        <w:t xml:space="preserve">Дополнительное образование </w:t>
      </w:r>
    </w:p>
    <w:p w:rsidR="00BC0E7E" w:rsidRPr="00DA35B1" w:rsidRDefault="00C90843">
      <w:pPr>
        <w:spacing w:after="5" w:line="269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образование осуществлялось по следующим направлениям: </w:t>
      </w:r>
    </w:p>
    <w:p w:rsidR="00BC0E7E" w:rsidRPr="00DA35B1" w:rsidRDefault="00C90843" w:rsidP="006B379A">
      <w:pPr>
        <w:numPr>
          <w:ilvl w:val="0"/>
          <w:numId w:val="6"/>
        </w:numPr>
        <w:spacing w:after="5" w:line="269" w:lineRule="auto"/>
        <w:ind w:left="871" w:hanging="163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социально-</w:t>
      </w:r>
      <w:r w:rsidR="00AE3955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0E7E" w:rsidRPr="00DA35B1" w:rsidRDefault="00C90843">
      <w:pPr>
        <w:numPr>
          <w:ilvl w:val="0"/>
          <w:numId w:val="6"/>
        </w:numPr>
        <w:spacing w:after="5" w:line="269" w:lineRule="auto"/>
        <w:ind w:left="871" w:hanging="163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художественное; </w:t>
      </w:r>
    </w:p>
    <w:p w:rsidR="006B379A" w:rsidRPr="00DA35B1" w:rsidRDefault="00C90843">
      <w:pPr>
        <w:numPr>
          <w:ilvl w:val="0"/>
          <w:numId w:val="6"/>
        </w:numPr>
        <w:spacing w:after="0" w:line="272" w:lineRule="auto"/>
        <w:ind w:left="871" w:hanging="163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физкультурно-спортивное;</w:t>
      </w:r>
    </w:p>
    <w:p w:rsidR="006B379A" w:rsidRPr="00DA35B1" w:rsidRDefault="00C90843" w:rsidP="006B379A">
      <w:pPr>
        <w:spacing w:after="0" w:line="27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- туристско-краеведческое; </w:t>
      </w:r>
    </w:p>
    <w:p w:rsidR="0085513F" w:rsidRDefault="00EA5F58" w:rsidP="00EA5F58">
      <w:pPr>
        <w:spacing w:after="0" w:line="272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техническое</w:t>
      </w:r>
    </w:p>
    <w:tbl>
      <w:tblPr>
        <w:tblStyle w:val="TableNormal"/>
        <w:tblpPr w:leftFromText="180" w:rightFromText="180" w:vertAnchor="text" w:horzAnchor="margin" w:tblpXSpec="center" w:tblpY="182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328"/>
        <w:gridCol w:w="2552"/>
        <w:gridCol w:w="2127"/>
        <w:gridCol w:w="2326"/>
        <w:gridCol w:w="1843"/>
      </w:tblGrid>
      <w:tr w:rsidR="0085513F" w:rsidRPr="0005259B" w:rsidTr="0005259B">
        <w:trPr>
          <w:trHeight w:val="253"/>
        </w:trPr>
        <w:tc>
          <w:tcPr>
            <w:tcW w:w="461" w:type="dxa"/>
          </w:tcPr>
          <w:p w:rsidR="0085513F" w:rsidRPr="0005259B" w:rsidRDefault="0085513F" w:rsidP="0085513F">
            <w:pPr>
              <w:pStyle w:val="TableParagraph"/>
              <w:spacing w:line="234" w:lineRule="exact"/>
              <w:ind w:left="119"/>
              <w:rPr>
                <w:b/>
                <w:sz w:val="24"/>
                <w:szCs w:val="24"/>
              </w:rPr>
            </w:pPr>
            <w:r w:rsidRPr="000525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28" w:type="dxa"/>
          </w:tcPr>
          <w:p w:rsidR="0085513F" w:rsidRPr="0005259B" w:rsidRDefault="0085513F" w:rsidP="0085513F">
            <w:pPr>
              <w:pStyle w:val="TableParagraph"/>
              <w:spacing w:line="234" w:lineRule="exact"/>
              <w:ind w:left="237"/>
              <w:rPr>
                <w:b/>
                <w:sz w:val="24"/>
                <w:szCs w:val="24"/>
              </w:rPr>
            </w:pPr>
            <w:r w:rsidRPr="0005259B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85513F" w:rsidRPr="0005259B" w:rsidRDefault="0085513F" w:rsidP="0085513F">
            <w:pPr>
              <w:pStyle w:val="TableParagraph"/>
              <w:spacing w:line="234" w:lineRule="exact"/>
              <w:ind w:left="592"/>
              <w:rPr>
                <w:b/>
                <w:sz w:val="24"/>
                <w:szCs w:val="24"/>
              </w:rPr>
            </w:pPr>
            <w:r w:rsidRPr="0005259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85513F" w:rsidRPr="0005259B" w:rsidRDefault="0085513F" w:rsidP="0085513F">
            <w:pPr>
              <w:pStyle w:val="TableParagraph"/>
              <w:spacing w:line="234" w:lineRule="exact"/>
              <w:ind w:left="275"/>
              <w:rPr>
                <w:b/>
                <w:sz w:val="24"/>
                <w:szCs w:val="24"/>
              </w:rPr>
            </w:pPr>
            <w:r w:rsidRPr="0005259B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26" w:type="dxa"/>
          </w:tcPr>
          <w:p w:rsidR="0085513F" w:rsidRPr="0005259B" w:rsidRDefault="0085513F" w:rsidP="0085513F">
            <w:pPr>
              <w:pStyle w:val="TableParagraph"/>
              <w:spacing w:line="234" w:lineRule="exact"/>
              <w:ind w:left="786"/>
              <w:rPr>
                <w:b/>
                <w:sz w:val="24"/>
                <w:szCs w:val="24"/>
              </w:rPr>
            </w:pPr>
            <w:r w:rsidRPr="0005259B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85513F" w:rsidRPr="0005259B" w:rsidRDefault="0085513F" w:rsidP="0085513F">
            <w:pPr>
              <w:pStyle w:val="TableParagraph"/>
              <w:spacing w:line="234" w:lineRule="exact"/>
              <w:ind w:left="495"/>
              <w:rPr>
                <w:b/>
                <w:sz w:val="24"/>
                <w:szCs w:val="24"/>
              </w:rPr>
            </w:pPr>
            <w:r w:rsidRPr="0005259B">
              <w:rPr>
                <w:b/>
                <w:sz w:val="24"/>
                <w:szCs w:val="24"/>
              </w:rPr>
              <w:t>Результат</w:t>
            </w:r>
          </w:p>
        </w:tc>
      </w:tr>
      <w:tr w:rsidR="0005259B" w:rsidRPr="0005259B" w:rsidTr="007B3D8E">
        <w:trPr>
          <w:trHeight w:val="253"/>
        </w:trPr>
        <w:tc>
          <w:tcPr>
            <w:tcW w:w="10637" w:type="dxa"/>
            <w:gridSpan w:val="6"/>
          </w:tcPr>
          <w:p w:rsidR="0005259B" w:rsidRPr="008745DD" w:rsidRDefault="0005259B" w:rsidP="00AE3955">
            <w:pPr>
              <w:pStyle w:val="a7"/>
              <w:spacing w:before="240" w:after="5" w:line="269" w:lineRule="auto"/>
              <w:ind w:left="10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4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</w:t>
            </w:r>
            <w:r w:rsidR="00AE3955" w:rsidRPr="008745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педагогическое</w:t>
            </w:r>
            <w:r w:rsidRPr="00874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</w:tc>
      </w:tr>
      <w:tr w:rsidR="0005259B" w:rsidRPr="0005259B" w:rsidTr="0005259B">
        <w:trPr>
          <w:trHeight w:val="253"/>
        </w:trPr>
        <w:tc>
          <w:tcPr>
            <w:tcW w:w="461" w:type="dxa"/>
          </w:tcPr>
          <w:p w:rsidR="0005259B" w:rsidRPr="00F037C6" w:rsidRDefault="00F037C6" w:rsidP="0085513F">
            <w:pPr>
              <w:pStyle w:val="TableParagraph"/>
              <w:spacing w:line="234" w:lineRule="exact"/>
              <w:ind w:left="11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</w:tcPr>
          <w:p w:rsidR="0005259B" w:rsidRPr="008745DD" w:rsidRDefault="00B02492" w:rsidP="0085513F">
            <w:pPr>
              <w:pStyle w:val="TableParagraph"/>
              <w:spacing w:line="234" w:lineRule="exact"/>
              <w:ind w:left="237"/>
              <w:rPr>
                <w:b/>
                <w:lang w:val="ru-RU"/>
              </w:rPr>
            </w:pPr>
            <w:r w:rsidRPr="008745DD">
              <w:rPr>
                <w:b/>
                <w:lang w:val="ru-RU"/>
              </w:rPr>
              <w:t>Муниципальный</w:t>
            </w:r>
          </w:p>
        </w:tc>
        <w:tc>
          <w:tcPr>
            <w:tcW w:w="2552" w:type="dxa"/>
          </w:tcPr>
          <w:p w:rsidR="0005259B" w:rsidRPr="008745DD" w:rsidRDefault="008745DD" w:rsidP="0085513F">
            <w:pPr>
              <w:pStyle w:val="TableParagraph"/>
              <w:spacing w:line="234" w:lineRule="exact"/>
              <w:ind w:left="592"/>
              <w:rPr>
                <w:b/>
                <w:lang w:val="ru-RU"/>
              </w:rPr>
            </w:pPr>
            <w:r>
              <w:rPr>
                <w:color w:val="1A1A1A"/>
                <w:shd w:val="clear" w:color="auto" w:fill="FFFFFF"/>
                <w:lang w:val="ru-RU"/>
              </w:rPr>
              <w:t>К</w:t>
            </w:r>
            <w:r w:rsidR="00B02492" w:rsidRPr="008745DD">
              <w:rPr>
                <w:color w:val="1A1A1A"/>
                <w:shd w:val="clear" w:color="auto" w:fill="FFFFFF"/>
                <w:lang w:val="ru-RU"/>
              </w:rPr>
              <w:t>онкурс профессиональных проб "Я выбираю", компетенция " Журналистика"</w:t>
            </w:r>
          </w:p>
        </w:tc>
        <w:tc>
          <w:tcPr>
            <w:tcW w:w="2127" w:type="dxa"/>
          </w:tcPr>
          <w:p w:rsidR="0005259B" w:rsidRPr="008745DD" w:rsidRDefault="00B02492" w:rsidP="0085513F">
            <w:pPr>
              <w:pStyle w:val="TableParagraph"/>
              <w:spacing w:line="234" w:lineRule="exact"/>
              <w:ind w:left="275"/>
              <w:rPr>
                <w:b/>
                <w:lang w:val="ru-RU"/>
              </w:rPr>
            </w:pPr>
            <w:r w:rsidRPr="008745DD">
              <w:rPr>
                <w:b/>
                <w:lang w:val="ru-RU"/>
              </w:rPr>
              <w:t>Надейкина Е.В,</w:t>
            </w:r>
          </w:p>
        </w:tc>
        <w:tc>
          <w:tcPr>
            <w:tcW w:w="2326" w:type="dxa"/>
          </w:tcPr>
          <w:p w:rsidR="0005259B" w:rsidRPr="008745DD" w:rsidRDefault="00B02492" w:rsidP="0085513F">
            <w:pPr>
              <w:pStyle w:val="TableParagraph"/>
              <w:spacing w:line="234" w:lineRule="exact"/>
              <w:ind w:left="786"/>
              <w:rPr>
                <w:b/>
                <w:lang w:val="ru-RU"/>
              </w:rPr>
            </w:pPr>
            <w:r w:rsidRPr="008745DD">
              <w:rPr>
                <w:color w:val="1A1A1A"/>
                <w:shd w:val="clear" w:color="auto" w:fill="FFFFFF"/>
                <w:lang w:val="ru-RU"/>
              </w:rPr>
              <w:t>Чаплыгин К., Дмитрина Ю. Е. В. Надейкина - главный эксперт конкурса</w:t>
            </w:r>
          </w:p>
        </w:tc>
        <w:tc>
          <w:tcPr>
            <w:tcW w:w="1843" w:type="dxa"/>
          </w:tcPr>
          <w:p w:rsidR="0005259B" w:rsidRPr="008745DD" w:rsidRDefault="00B02492" w:rsidP="0085513F">
            <w:pPr>
              <w:pStyle w:val="TableParagraph"/>
              <w:spacing w:line="234" w:lineRule="exact"/>
              <w:ind w:left="495"/>
              <w:rPr>
                <w:b/>
                <w:lang w:val="ru-RU"/>
              </w:rPr>
            </w:pPr>
            <w:r w:rsidRPr="008745DD">
              <w:rPr>
                <w:b/>
                <w:lang w:val="ru-RU"/>
              </w:rPr>
              <w:t>2 место</w:t>
            </w:r>
          </w:p>
        </w:tc>
      </w:tr>
      <w:tr w:rsidR="0005259B" w:rsidRPr="0005259B" w:rsidTr="0005259B">
        <w:trPr>
          <w:trHeight w:val="253"/>
        </w:trPr>
        <w:tc>
          <w:tcPr>
            <w:tcW w:w="461" w:type="dxa"/>
          </w:tcPr>
          <w:p w:rsidR="0005259B" w:rsidRPr="00B02492" w:rsidRDefault="0005259B" w:rsidP="0085513F">
            <w:pPr>
              <w:pStyle w:val="TableParagraph"/>
              <w:spacing w:line="234" w:lineRule="exact"/>
              <w:ind w:left="11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05259B" w:rsidRPr="00B02492" w:rsidRDefault="0005259B" w:rsidP="0085513F">
            <w:pPr>
              <w:pStyle w:val="TableParagraph"/>
              <w:spacing w:line="234" w:lineRule="exact"/>
              <w:ind w:left="23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05259B" w:rsidRPr="00B02492" w:rsidRDefault="0005259B" w:rsidP="0085513F">
            <w:pPr>
              <w:pStyle w:val="TableParagraph"/>
              <w:spacing w:line="234" w:lineRule="exact"/>
              <w:ind w:left="59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05259B" w:rsidRPr="00B02492" w:rsidRDefault="0005259B" w:rsidP="0085513F">
            <w:pPr>
              <w:pStyle w:val="TableParagraph"/>
              <w:spacing w:line="234" w:lineRule="exact"/>
              <w:ind w:left="27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</w:tcPr>
          <w:p w:rsidR="0005259B" w:rsidRPr="00B02492" w:rsidRDefault="0005259B" w:rsidP="0085513F">
            <w:pPr>
              <w:pStyle w:val="TableParagraph"/>
              <w:spacing w:line="234" w:lineRule="exact"/>
              <w:ind w:left="7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05259B" w:rsidRPr="00B02492" w:rsidRDefault="0005259B" w:rsidP="0085513F">
            <w:pPr>
              <w:pStyle w:val="TableParagraph"/>
              <w:spacing w:line="234" w:lineRule="exact"/>
              <w:ind w:left="495"/>
              <w:rPr>
                <w:b/>
                <w:sz w:val="24"/>
                <w:szCs w:val="24"/>
                <w:lang w:val="ru-RU"/>
              </w:rPr>
            </w:pPr>
          </w:p>
        </w:tc>
      </w:tr>
      <w:tr w:rsidR="00D668B8" w:rsidRPr="0005259B" w:rsidTr="00D25596">
        <w:trPr>
          <w:trHeight w:val="253"/>
        </w:trPr>
        <w:tc>
          <w:tcPr>
            <w:tcW w:w="10637" w:type="dxa"/>
            <w:gridSpan w:val="6"/>
          </w:tcPr>
          <w:p w:rsidR="00D668B8" w:rsidRPr="00D668B8" w:rsidRDefault="00D668B8" w:rsidP="00D668B8">
            <w:pPr>
              <w:pStyle w:val="TableParagraph"/>
              <w:spacing w:line="234" w:lineRule="exact"/>
              <w:ind w:left="495"/>
              <w:jc w:val="center"/>
              <w:rPr>
                <w:sz w:val="24"/>
                <w:szCs w:val="24"/>
              </w:rPr>
            </w:pPr>
            <w:r w:rsidRPr="00D668B8">
              <w:rPr>
                <w:sz w:val="24"/>
                <w:szCs w:val="24"/>
                <w:lang w:val="ru-RU"/>
              </w:rPr>
              <w:t>Художественное направление</w:t>
            </w:r>
          </w:p>
        </w:tc>
      </w:tr>
      <w:tr w:rsidR="00D668B8" w:rsidRPr="0005259B" w:rsidTr="0005259B">
        <w:trPr>
          <w:trHeight w:val="253"/>
        </w:trPr>
        <w:tc>
          <w:tcPr>
            <w:tcW w:w="461" w:type="dxa"/>
          </w:tcPr>
          <w:p w:rsidR="00D668B8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</w:tcPr>
          <w:p w:rsidR="00D668B8" w:rsidRPr="00F037C6" w:rsidRDefault="00D668B8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Сдача зачетов, учебные тренировки</w:t>
            </w:r>
          </w:p>
        </w:tc>
        <w:tc>
          <w:tcPr>
            <w:tcW w:w="2127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Широкова Т.В.</w:t>
            </w:r>
          </w:p>
        </w:tc>
        <w:tc>
          <w:tcPr>
            <w:tcW w:w="2326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Коллектив группы «Танцующая гимнастика»</w:t>
            </w:r>
          </w:p>
        </w:tc>
        <w:tc>
          <w:tcPr>
            <w:tcW w:w="1843" w:type="dxa"/>
          </w:tcPr>
          <w:p w:rsidR="00D668B8" w:rsidRPr="0005259B" w:rsidRDefault="00D668B8" w:rsidP="0085513F">
            <w:pPr>
              <w:pStyle w:val="TableParagraph"/>
              <w:spacing w:line="234" w:lineRule="exact"/>
              <w:ind w:left="495"/>
              <w:rPr>
                <w:b/>
                <w:sz w:val="24"/>
                <w:szCs w:val="24"/>
              </w:rPr>
            </w:pPr>
          </w:p>
        </w:tc>
      </w:tr>
      <w:tr w:rsidR="00D668B8" w:rsidRPr="0005259B" w:rsidTr="0005259B">
        <w:trPr>
          <w:trHeight w:val="253"/>
        </w:trPr>
        <w:tc>
          <w:tcPr>
            <w:tcW w:w="461" w:type="dxa"/>
          </w:tcPr>
          <w:p w:rsidR="00D668B8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2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Подготовка к участию в конкурсе  Город мастеров»</w:t>
            </w:r>
          </w:p>
        </w:tc>
        <w:tc>
          <w:tcPr>
            <w:tcW w:w="2127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Суворова Л.В.</w:t>
            </w:r>
          </w:p>
        </w:tc>
        <w:tc>
          <w:tcPr>
            <w:tcW w:w="2326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Изостудия «Капелька»</w:t>
            </w:r>
          </w:p>
        </w:tc>
        <w:tc>
          <w:tcPr>
            <w:tcW w:w="1843" w:type="dxa"/>
          </w:tcPr>
          <w:p w:rsidR="00D668B8" w:rsidRPr="00F037C6" w:rsidRDefault="00D668B8" w:rsidP="0085513F">
            <w:pPr>
              <w:pStyle w:val="TableParagraph"/>
              <w:spacing w:line="234" w:lineRule="exact"/>
              <w:ind w:left="495"/>
              <w:rPr>
                <w:b/>
                <w:sz w:val="24"/>
                <w:szCs w:val="24"/>
                <w:lang w:val="ru-RU"/>
              </w:rPr>
            </w:pPr>
          </w:p>
        </w:tc>
      </w:tr>
      <w:tr w:rsidR="00D668B8" w:rsidRPr="0005259B" w:rsidTr="0005259B">
        <w:trPr>
          <w:trHeight w:val="253"/>
        </w:trPr>
        <w:tc>
          <w:tcPr>
            <w:tcW w:w="461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8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2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Участие в концертах к Дню учителя, Дню матери</w:t>
            </w:r>
          </w:p>
        </w:tc>
        <w:tc>
          <w:tcPr>
            <w:tcW w:w="2127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Бардин С.Д.</w:t>
            </w:r>
          </w:p>
        </w:tc>
        <w:tc>
          <w:tcPr>
            <w:tcW w:w="2326" w:type="dxa"/>
          </w:tcPr>
          <w:p w:rsidR="00D668B8" w:rsidRPr="00F037C6" w:rsidRDefault="00F037C6" w:rsidP="0085513F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Вокальная студия ВИВО</w:t>
            </w:r>
          </w:p>
        </w:tc>
        <w:tc>
          <w:tcPr>
            <w:tcW w:w="1843" w:type="dxa"/>
          </w:tcPr>
          <w:p w:rsidR="00D668B8" w:rsidRPr="00F037C6" w:rsidRDefault="00D668B8" w:rsidP="0085513F">
            <w:pPr>
              <w:pStyle w:val="TableParagraph"/>
              <w:spacing w:line="234" w:lineRule="exact"/>
              <w:ind w:left="495"/>
              <w:rPr>
                <w:b/>
                <w:sz w:val="24"/>
                <w:szCs w:val="24"/>
                <w:lang w:val="ru-RU"/>
              </w:rPr>
            </w:pPr>
          </w:p>
        </w:tc>
      </w:tr>
      <w:tr w:rsidR="00D668B8" w:rsidRPr="0005259B" w:rsidTr="00BD3FEC">
        <w:trPr>
          <w:trHeight w:val="253"/>
        </w:trPr>
        <w:tc>
          <w:tcPr>
            <w:tcW w:w="10637" w:type="dxa"/>
            <w:gridSpan w:val="6"/>
          </w:tcPr>
          <w:p w:rsidR="00D668B8" w:rsidRPr="00F037C6" w:rsidRDefault="00D668B8" w:rsidP="00D668B8">
            <w:pPr>
              <w:pStyle w:val="TableParagraph"/>
              <w:spacing w:line="234" w:lineRule="exact"/>
              <w:ind w:left="495"/>
              <w:jc w:val="center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Туристско-краеведческое направление</w:t>
            </w:r>
          </w:p>
        </w:tc>
      </w:tr>
      <w:tr w:rsidR="00D668B8" w:rsidRPr="0005259B" w:rsidTr="0005259B">
        <w:trPr>
          <w:trHeight w:val="253"/>
        </w:trPr>
        <w:tc>
          <w:tcPr>
            <w:tcW w:w="461" w:type="dxa"/>
          </w:tcPr>
          <w:p w:rsidR="00D668B8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</w:tcPr>
          <w:p w:rsidR="00D668B8" w:rsidRPr="00B64AF3" w:rsidRDefault="00EA5F58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  <w:lang w:val="ru-RU"/>
              </w:rPr>
            </w:pPr>
            <w:r w:rsidRPr="00B64AF3">
              <w:rPr>
                <w:sz w:val="24"/>
                <w:szCs w:val="24"/>
                <w:lang w:val="ru-RU"/>
              </w:rPr>
              <w:t>Всероссйский</w:t>
            </w:r>
          </w:p>
        </w:tc>
        <w:tc>
          <w:tcPr>
            <w:tcW w:w="2552" w:type="dxa"/>
          </w:tcPr>
          <w:p w:rsidR="00D668B8" w:rsidRPr="00B64AF3" w:rsidRDefault="00EA5F58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B64AF3">
              <w:rPr>
                <w:sz w:val="24"/>
                <w:szCs w:val="24"/>
                <w:lang w:val="ru-RU"/>
              </w:rPr>
              <w:t>Всероссийский конкурс школьных музеев</w:t>
            </w:r>
          </w:p>
        </w:tc>
        <w:tc>
          <w:tcPr>
            <w:tcW w:w="2127" w:type="dxa"/>
          </w:tcPr>
          <w:p w:rsidR="00D668B8" w:rsidRPr="00B64AF3" w:rsidRDefault="00EA5F58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B64AF3">
              <w:rPr>
                <w:sz w:val="24"/>
                <w:szCs w:val="24"/>
                <w:lang w:val="ru-RU"/>
              </w:rPr>
              <w:t>Воронков А.А.</w:t>
            </w:r>
          </w:p>
        </w:tc>
        <w:tc>
          <w:tcPr>
            <w:tcW w:w="2326" w:type="dxa"/>
          </w:tcPr>
          <w:p w:rsidR="00D668B8" w:rsidRPr="00B64AF3" w:rsidRDefault="00B64AF3" w:rsidP="0085513F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B64AF3">
              <w:rPr>
                <w:sz w:val="24"/>
                <w:szCs w:val="24"/>
                <w:lang w:val="ru-RU"/>
              </w:rPr>
              <w:t>Актив музея</w:t>
            </w:r>
          </w:p>
        </w:tc>
        <w:tc>
          <w:tcPr>
            <w:tcW w:w="1843" w:type="dxa"/>
          </w:tcPr>
          <w:p w:rsidR="00D668B8" w:rsidRPr="00B64AF3" w:rsidRDefault="00EA5F58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</w:rPr>
            </w:pPr>
            <w:r w:rsidRPr="00B64AF3">
              <w:rPr>
                <w:sz w:val="24"/>
                <w:szCs w:val="24"/>
                <w:lang w:val="ru-RU"/>
              </w:rPr>
              <w:t>Дипломант</w:t>
            </w:r>
          </w:p>
        </w:tc>
      </w:tr>
      <w:tr w:rsidR="00D668B8" w:rsidRPr="0005259B" w:rsidTr="0005259B">
        <w:trPr>
          <w:trHeight w:val="253"/>
        </w:trPr>
        <w:tc>
          <w:tcPr>
            <w:tcW w:w="461" w:type="dxa"/>
          </w:tcPr>
          <w:p w:rsidR="00D668B8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</w:tcPr>
          <w:p w:rsidR="00D668B8" w:rsidRPr="0005259B" w:rsidRDefault="00B745D2" w:rsidP="0085513F">
            <w:pPr>
              <w:pStyle w:val="TableParagraph"/>
              <w:spacing w:line="234" w:lineRule="exact"/>
              <w:ind w:left="237"/>
              <w:rPr>
                <w:b/>
                <w:sz w:val="24"/>
                <w:szCs w:val="24"/>
              </w:rPr>
            </w:pPr>
            <w:r w:rsidRPr="00067B7D">
              <w:rPr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552" w:type="dxa"/>
          </w:tcPr>
          <w:p w:rsidR="00D668B8" w:rsidRPr="00B745D2" w:rsidRDefault="00B745D2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B745D2">
              <w:rPr>
                <w:sz w:val="24"/>
                <w:szCs w:val="24"/>
                <w:lang w:val="ru-RU"/>
              </w:rPr>
              <w:t>Конференция исследовательских краеведческих работ «Отечество»</w:t>
            </w:r>
          </w:p>
        </w:tc>
        <w:tc>
          <w:tcPr>
            <w:tcW w:w="2127" w:type="dxa"/>
          </w:tcPr>
          <w:p w:rsidR="00D668B8" w:rsidRPr="00B745D2" w:rsidRDefault="00B745D2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B64AF3">
              <w:rPr>
                <w:sz w:val="24"/>
                <w:szCs w:val="24"/>
                <w:lang w:val="ru-RU"/>
              </w:rPr>
              <w:t>Воронков А.А.</w:t>
            </w:r>
          </w:p>
        </w:tc>
        <w:tc>
          <w:tcPr>
            <w:tcW w:w="2326" w:type="dxa"/>
          </w:tcPr>
          <w:p w:rsidR="00D668B8" w:rsidRPr="00B745D2" w:rsidRDefault="00B745D2" w:rsidP="0085513F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Ефимов Никита</w:t>
            </w:r>
          </w:p>
        </w:tc>
        <w:tc>
          <w:tcPr>
            <w:tcW w:w="1843" w:type="dxa"/>
          </w:tcPr>
          <w:p w:rsidR="00D668B8" w:rsidRPr="00B745D2" w:rsidRDefault="00B745D2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место</w:t>
            </w:r>
          </w:p>
        </w:tc>
      </w:tr>
      <w:tr w:rsidR="00B745D2" w:rsidRPr="0005259B" w:rsidTr="0005259B">
        <w:trPr>
          <w:trHeight w:val="253"/>
        </w:trPr>
        <w:tc>
          <w:tcPr>
            <w:tcW w:w="461" w:type="dxa"/>
          </w:tcPr>
          <w:p w:rsidR="00B745D2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8" w:type="dxa"/>
          </w:tcPr>
          <w:p w:rsidR="00B745D2" w:rsidRPr="00B745D2" w:rsidRDefault="00B745D2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</w:rPr>
            </w:pPr>
            <w:r w:rsidRPr="00B745D2">
              <w:rPr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2552" w:type="dxa"/>
          </w:tcPr>
          <w:p w:rsidR="00B745D2" w:rsidRPr="00B745D2" w:rsidRDefault="00B745D2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 конкурс акивов музеев образовательных организаций «История одного экспоната»</w:t>
            </w:r>
          </w:p>
        </w:tc>
        <w:tc>
          <w:tcPr>
            <w:tcW w:w="2127" w:type="dxa"/>
          </w:tcPr>
          <w:p w:rsidR="00B745D2" w:rsidRPr="00B745D2" w:rsidRDefault="00B745D2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</w:rPr>
            </w:pPr>
            <w:r w:rsidRPr="00B745D2">
              <w:rPr>
                <w:sz w:val="24"/>
                <w:szCs w:val="24"/>
                <w:lang w:val="ru-RU"/>
              </w:rPr>
              <w:t>Воронков А.А.</w:t>
            </w:r>
          </w:p>
        </w:tc>
        <w:tc>
          <w:tcPr>
            <w:tcW w:w="2326" w:type="dxa"/>
          </w:tcPr>
          <w:p w:rsidR="00B745D2" w:rsidRPr="00B745D2" w:rsidRDefault="00B745D2" w:rsidP="0085513F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B745D2">
              <w:rPr>
                <w:sz w:val="24"/>
                <w:szCs w:val="24"/>
                <w:lang w:val="ru-RU"/>
              </w:rPr>
              <w:t>Четин Арсений</w:t>
            </w:r>
          </w:p>
        </w:tc>
        <w:tc>
          <w:tcPr>
            <w:tcW w:w="1843" w:type="dxa"/>
          </w:tcPr>
          <w:p w:rsidR="00B745D2" w:rsidRPr="00B745D2" w:rsidRDefault="00B745D2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  <w:lang w:val="ru-RU"/>
              </w:rPr>
            </w:pPr>
            <w:r w:rsidRPr="00B745D2">
              <w:rPr>
                <w:sz w:val="24"/>
                <w:szCs w:val="24"/>
                <w:lang w:val="ru-RU"/>
              </w:rPr>
              <w:t>3 место</w:t>
            </w:r>
          </w:p>
        </w:tc>
      </w:tr>
      <w:tr w:rsidR="00D668B8" w:rsidRPr="0005259B" w:rsidTr="003659AB">
        <w:trPr>
          <w:trHeight w:val="253"/>
        </w:trPr>
        <w:tc>
          <w:tcPr>
            <w:tcW w:w="10637" w:type="dxa"/>
            <w:gridSpan w:val="6"/>
          </w:tcPr>
          <w:p w:rsidR="00D668B8" w:rsidRPr="00D668B8" w:rsidRDefault="00D668B8" w:rsidP="00D668B8">
            <w:pPr>
              <w:pStyle w:val="TableParagraph"/>
              <w:spacing w:line="234" w:lineRule="exact"/>
              <w:ind w:left="49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Pr="00D668B8">
              <w:rPr>
                <w:sz w:val="24"/>
                <w:szCs w:val="24"/>
              </w:rPr>
              <w:t>изкультурно-спортивно</w:t>
            </w:r>
            <w:r>
              <w:rPr>
                <w:sz w:val="24"/>
                <w:szCs w:val="24"/>
                <w:lang w:val="ru-RU"/>
              </w:rPr>
              <w:t>е направление</w:t>
            </w:r>
          </w:p>
        </w:tc>
      </w:tr>
      <w:tr w:rsidR="00D668B8" w:rsidRPr="00067B7D" w:rsidTr="0005259B">
        <w:trPr>
          <w:trHeight w:val="253"/>
        </w:trPr>
        <w:tc>
          <w:tcPr>
            <w:tcW w:w="461" w:type="dxa"/>
          </w:tcPr>
          <w:p w:rsidR="00D668B8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2552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Легкоатлетический кросс 7-8 кл.</w:t>
            </w:r>
          </w:p>
        </w:tc>
        <w:tc>
          <w:tcPr>
            <w:tcW w:w="2127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Орлов Р.А.</w:t>
            </w:r>
          </w:p>
        </w:tc>
        <w:tc>
          <w:tcPr>
            <w:tcW w:w="2326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Девочки 7-8 кл.</w:t>
            </w:r>
          </w:p>
        </w:tc>
        <w:tc>
          <w:tcPr>
            <w:tcW w:w="1843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8 место</w:t>
            </w:r>
          </w:p>
        </w:tc>
      </w:tr>
      <w:tr w:rsidR="00D668B8" w:rsidRPr="00067B7D" w:rsidTr="0005259B">
        <w:trPr>
          <w:trHeight w:val="253"/>
        </w:trPr>
        <w:tc>
          <w:tcPr>
            <w:tcW w:w="461" w:type="dxa"/>
          </w:tcPr>
          <w:p w:rsidR="00D668B8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28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2552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ОФП</w:t>
            </w:r>
          </w:p>
        </w:tc>
        <w:tc>
          <w:tcPr>
            <w:tcW w:w="2127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Орлов Р.А.</w:t>
            </w:r>
          </w:p>
          <w:p w:rsidR="00067B7D" w:rsidRPr="00067B7D" w:rsidRDefault="00067B7D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Симонова М.В.</w:t>
            </w:r>
          </w:p>
        </w:tc>
        <w:tc>
          <w:tcPr>
            <w:tcW w:w="2326" w:type="dxa"/>
          </w:tcPr>
          <w:p w:rsidR="00D668B8" w:rsidRPr="00067B7D" w:rsidRDefault="00067B7D" w:rsidP="00067B7D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 xml:space="preserve">Девочки </w:t>
            </w:r>
          </w:p>
          <w:p w:rsidR="00067B7D" w:rsidRPr="00067B7D" w:rsidRDefault="00067B7D" w:rsidP="00067B7D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1843" w:type="dxa"/>
          </w:tcPr>
          <w:p w:rsidR="00D668B8" w:rsidRPr="00067B7D" w:rsidRDefault="00067B7D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13 место</w:t>
            </w:r>
          </w:p>
          <w:p w:rsidR="00067B7D" w:rsidRPr="00067B7D" w:rsidRDefault="00067B7D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  <w:lang w:val="ru-RU"/>
              </w:rPr>
            </w:pPr>
            <w:r w:rsidRPr="00067B7D">
              <w:rPr>
                <w:sz w:val="24"/>
                <w:szCs w:val="24"/>
                <w:lang w:val="ru-RU"/>
              </w:rPr>
              <w:t>5 место</w:t>
            </w:r>
          </w:p>
        </w:tc>
      </w:tr>
      <w:tr w:rsidR="00067B7D" w:rsidRPr="0005259B" w:rsidTr="0005259B">
        <w:trPr>
          <w:trHeight w:val="253"/>
        </w:trPr>
        <w:tc>
          <w:tcPr>
            <w:tcW w:w="461" w:type="dxa"/>
          </w:tcPr>
          <w:p w:rsidR="00067B7D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28" w:type="dxa"/>
          </w:tcPr>
          <w:p w:rsidR="00067B7D" w:rsidRPr="00F26E84" w:rsidRDefault="00F26E84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  <w:lang w:val="ru-RU"/>
              </w:rPr>
            </w:pPr>
            <w:r w:rsidRPr="00F26E84"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2552" w:type="dxa"/>
          </w:tcPr>
          <w:p w:rsidR="00067B7D" w:rsidRPr="00F26E84" w:rsidRDefault="00067B7D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</w:rPr>
            </w:pPr>
            <w:r w:rsidRPr="00F26E84">
              <w:rPr>
                <w:sz w:val="24"/>
                <w:szCs w:val="24"/>
                <w:lang w:val="ru-RU"/>
              </w:rPr>
              <w:t>Мини футбол</w:t>
            </w:r>
          </w:p>
        </w:tc>
        <w:tc>
          <w:tcPr>
            <w:tcW w:w="2127" w:type="dxa"/>
          </w:tcPr>
          <w:p w:rsidR="00067B7D" w:rsidRPr="00F26E84" w:rsidRDefault="00F26E84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F26E84">
              <w:rPr>
                <w:sz w:val="24"/>
                <w:szCs w:val="24"/>
                <w:lang w:val="ru-RU"/>
              </w:rPr>
              <w:t>Козлов Д.И.</w:t>
            </w:r>
          </w:p>
        </w:tc>
        <w:tc>
          <w:tcPr>
            <w:tcW w:w="2326" w:type="dxa"/>
          </w:tcPr>
          <w:p w:rsidR="00067B7D" w:rsidRPr="004B4344" w:rsidRDefault="004B4344" w:rsidP="00067B7D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4B4344">
              <w:rPr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1843" w:type="dxa"/>
          </w:tcPr>
          <w:p w:rsidR="00067B7D" w:rsidRPr="004B4344" w:rsidRDefault="004B4344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  <w:lang w:val="ru-RU"/>
              </w:rPr>
            </w:pPr>
            <w:r w:rsidRPr="004B4344">
              <w:rPr>
                <w:sz w:val="24"/>
                <w:szCs w:val="24"/>
                <w:lang w:val="ru-RU"/>
              </w:rPr>
              <w:t>13 место</w:t>
            </w:r>
          </w:p>
        </w:tc>
      </w:tr>
      <w:tr w:rsidR="00067B7D" w:rsidRPr="0005259B" w:rsidTr="0005259B">
        <w:trPr>
          <w:trHeight w:val="253"/>
        </w:trPr>
        <w:tc>
          <w:tcPr>
            <w:tcW w:w="461" w:type="dxa"/>
          </w:tcPr>
          <w:p w:rsidR="00067B7D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bookmarkStart w:id="0" w:name="_GoBack" w:colFirst="1" w:colLast="3"/>
            <w:r w:rsidRPr="00F037C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28" w:type="dxa"/>
          </w:tcPr>
          <w:p w:rsidR="00067B7D" w:rsidRPr="004B4344" w:rsidRDefault="004B4344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  <w:lang w:val="ru-RU"/>
              </w:rPr>
            </w:pPr>
            <w:r w:rsidRPr="004B4344">
              <w:rPr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2552" w:type="dxa"/>
          </w:tcPr>
          <w:p w:rsidR="00067B7D" w:rsidRPr="004B4344" w:rsidRDefault="004B4344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4B4344">
              <w:rPr>
                <w:sz w:val="24"/>
                <w:szCs w:val="24"/>
                <w:lang w:val="ru-RU"/>
              </w:rPr>
              <w:t>Баскетбол</w:t>
            </w:r>
          </w:p>
        </w:tc>
        <w:tc>
          <w:tcPr>
            <w:tcW w:w="2127" w:type="dxa"/>
          </w:tcPr>
          <w:p w:rsidR="00067B7D" w:rsidRPr="004B4344" w:rsidRDefault="004B4344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4B4344">
              <w:rPr>
                <w:sz w:val="24"/>
                <w:szCs w:val="24"/>
                <w:lang w:val="ru-RU"/>
              </w:rPr>
              <w:t>Благоразумова В.В.</w:t>
            </w:r>
          </w:p>
        </w:tc>
        <w:tc>
          <w:tcPr>
            <w:tcW w:w="2326" w:type="dxa"/>
          </w:tcPr>
          <w:p w:rsidR="00067B7D" w:rsidRPr="004B4344" w:rsidRDefault="004B4344" w:rsidP="00067B7D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Мальчики</w:t>
            </w:r>
          </w:p>
        </w:tc>
        <w:tc>
          <w:tcPr>
            <w:tcW w:w="1843" w:type="dxa"/>
          </w:tcPr>
          <w:p w:rsidR="00067B7D" w:rsidRPr="004B4344" w:rsidRDefault="004B4344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место</w:t>
            </w:r>
          </w:p>
        </w:tc>
      </w:tr>
      <w:bookmarkEnd w:id="0"/>
      <w:tr w:rsidR="00D668B8" w:rsidRPr="0005259B" w:rsidTr="0005259B">
        <w:trPr>
          <w:trHeight w:val="253"/>
        </w:trPr>
        <w:tc>
          <w:tcPr>
            <w:tcW w:w="461" w:type="dxa"/>
          </w:tcPr>
          <w:p w:rsidR="00D668B8" w:rsidRPr="00F037C6" w:rsidRDefault="00D668B8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</w:p>
        </w:tc>
        <w:tc>
          <w:tcPr>
            <w:tcW w:w="1328" w:type="dxa"/>
          </w:tcPr>
          <w:p w:rsidR="00D668B8" w:rsidRPr="00067B7D" w:rsidRDefault="00D668B8" w:rsidP="0085513F">
            <w:pPr>
              <w:pStyle w:val="TableParagraph"/>
              <w:spacing w:line="234" w:lineRule="exact"/>
              <w:ind w:left="23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D668B8" w:rsidRPr="00067B7D" w:rsidRDefault="00D668B8" w:rsidP="0085513F">
            <w:pPr>
              <w:pStyle w:val="TableParagraph"/>
              <w:spacing w:line="234" w:lineRule="exact"/>
              <w:ind w:left="59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D668B8" w:rsidRPr="00067B7D" w:rsidRDefault="00D668B8" w:rsidP="0085513F">
            <w:pPr>
              <w:pStyle w:val="TableParagraph"/>
              <w:spacing w:line="234" w:lineRule="exact"/>
              <w:ind w:left="275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</w:tcPr>
          <w:p w:rsidR="00D668B8" w:rsidRPr="00067B7D" w:rsidRDefault="00D668B8" w:rsidP="0085513F">
            <w:pPr>
              <w:pStyle w:val="TableParagraph"/>
              <w:spacing w:line="234" w:lineRule="exact"/>
              <w:ind w:left="78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668B8" w:rsidRPr="00067B7D" w:rsidRDefault="00D668B8" w:rsidP="0085513F">
            <w:pPr>
              <w:pStyle w:val="TableParagraph"/>
              <w:spacing w:line="234" w:lineRule="exact"/>
              <w:ind w:left="495"/>
              <w:rPr>
                <w:b/>
                <w:sz w:val="24"/>
                <w:szCs w:val="24"/>
                <w:lang w:val="ru-RU"/>
              </w:rPr>
            </w:pPr>
          </w:p>
        </w:tc>
      </w:tr>
      <w:tr w:rsidR="00D668B8" w:rsidRPr="0005259B" w:rsidTr="007812E0">
        <w:trPr>
          <w:trHeight w:val="253"/>
        </w:trPr>
        <w:tc>
          <w:tcPr>
            <w:tcW w:w="10637" w:type="dxa"/>
            <w:gridSpan w:val="6"/>
          </w:tcPr>
          <w:p w:rsidR="00D668B8" w:rsidRPr="00F037C6" w:rsidRDefault="00D668B8" w:rsidP="00D668B8">
            <w:pPr>
              <w:pStyle w:val="TableParagraph"/>
              <w:spacing w:line="234" w:lineRule="exact"/>
              <w:ind w:left="495"/>
              <w:jc w:val="center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Техническое направление</w:t>
            </w:r>
          </w:p>
        </w:tc>
      </w:tr>
      <w:tr w:rsidR="00D668B8" w:rsidRPr="0005259B" w:rsidTr="0005259B">
        <w:trPr>
          <w:trHeight w:val="253"/>
        </w:trPr>
        <w:tc>
          <w:tcPr>
            <w:tcW w:w="461" w:type="dxa"/>
          </w:tcPr>
          <w:p w:rsidR="00D668B8" w:rsidRPr="00F037C6" w:rsidRDefault="00B745D2" w:rsidP="0085513F">
            <w:pPr>
              <w:pStyle w:val="TableParagraph"/>
              <w:spacing w:line="234" w:lineRule="exact"/>
              <w:ind w:left="119"/>
              <w:rPr>
                <w:sz w:val="24"/>
                <w:szCs w:val="24"/>
                <w:lang w:val="ru-RU"/>
              </w:rPr>
            </w:pPr>
            <w:r w:rsidRPr="00F037C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</w:tcPr>
          <w:p w:rsidR="00D668B8" w:rsidRPr="00EA5F58" w:rsidRDefault="00EA5F58" w:rsidP="0085513F">
            <w:pPr>
              <w:pStyle w:val="TableParagraph"/>
              <w:spacing w:line="234" w:lineRule="exact"/>
              <w:ind w:left="237"/>
              <w:rPr>
                <w:sz w:val="24"/>
                <w:szCs w:val="24"/>
                <w:lang w:val="ru-RU"/>
              </w:rPr>
            </w:pPr>
            <w:r w:rsidRPr="00EA5F58">
              <w:rPr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2552" w:type="dxa"/>
          </w:tcPr>
          <w:p w:rsidR="00D668B8" w:rsidRPr="00EA5F58" w:rsidRDefault="00EA5F58" w:rsidP="0085513F">
            <w:pPr>
              <w:pStyle w:val="TableParagraph"/>
              <w:spacing w:line="234" w:lineRule="exact"/>
              <w:ind w:left="592"/>
              <w:rPr>
                <w:sz w:val="24"/>
                <w:szCs w:val="24"/>
                <w:lang w:val="ru-RU"/>
              </w:rPr>
            </w:pPr>
            <w:r w:rsidRPr="00EA5F58">
              <w:rPr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2127" w:type="dxa"/>
          </w:tcPr>
          <w:p w:rsidR="00D668B8" w:rsidRPr="00EA5F58" w:rsidRDefault="00EA5F58" w:rsidP="0085513F">
            <w:pPr>
              <w:pStyle w:val="TableParagraph"/>
              <w:spacing w:line="234" w:lineRule="exact"/>
              <w:ind w:left="275"/>
              <w:rPr>
                <w:sz w:val="24"/>
                <w:szCs w:val="24"/>
                <w:lang w:val="ru-RU"/>
              </w:rPr>
            </w:pPr>
            <w:r w:rsidRPr="00EA5F58">
              <w:rPr>
                <w:sz w:val="24"/>
                <w:szCs w:val="24"/>
                <w:lang w:val="ru-RU"/>
              </w:rPr>
              <w:t>Чернявский В.А.</w:t>
            </w:r>
          </w:p>
        </w:tc>
        <w:tc>
          <w:tcPr>
            <w:tcW w:w="2326" w:type="dxa"/>
          </w:tcPr>
          <w:p w:rsidR="00D668B8" w:rsidRPr="00EA5F58" w:rsidRDefault="00EA5F58" w:rsidP="0085513F">
            <w:pPr>
              <w:pStyle w:val="TableParagraph"/>
              <w:spacing w:line="234" w:lineRule="exact"/>
              <w:ind w:left="786"/>
              <w:rPr>
                <w:sz w:val="24"/>
                <w:szCs w:val="24"/>
                <w:lang w:val="ru-RU"/>
              </w:rPr>
            </w:pPr>
            <w:r w:rsidRPr="00EA5F5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D668B8" w:rsidRPr="00EA5F58" w:rsidRDefault="00EA5F58" w:rsidP="0085513F">
            <w:pPr>
              <w:pStyle w:val="TableParagraph"/>
              <w:spacing w:line="234" w:lineRule="exact"/>
              <w:ind w:left="495"/>
              <w:rPr>
                <w:sz w:val="24"/>
                <w:szCs w:val="24"/>
                <w:lang w:val="ru-RU"/>
              </w:rPr>
            </w:pPr>
            <w:r w:rsidRPr="00EA5F58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B0EAD" w:rsidRPr="00AE3955" w:rsidRDefault="00DB0EAD" w:rsidP="00AE3955">
      <w:pPr>
        <w:spacing w:after="264" w:line="268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Анализируя работу ДО хочется заметить, что есть к чему стремиться педагогам, работающим в направлениях физкультурно-спортивном и техническом.</w:t>
      </w:r>
      <w:r w:rsidR="00AE3955">
        <w:rPr>
          <w:rFonts w:ascii="Times New Roman" w:eastAsia="Times New Roman" w:hAnsi="Times New Roman" w:cs="Times New Roman"/>
          <w:color w:val="1A1A1A"/>
          <w:sz w:val="28"/>
          <w:szCs w:val="28"/>
        </w:rPr>
        <w:t>В первом полугодии в художественной направленности, открыт дополнительный кружок театральный «ТОРТ».</w:t>
      </w:r>
    </w:p>
    <w:p w:rsidR="00DB0EAD" w:rsidRPr="00DA35B1" w:rsidRDefault="00DB0EAD" w:rsidP="00EC2A71">
      <w:pPr>
        <w:spacing w:after="14" w:line="268" w:lineRule="auto"/>
        <w:ind w:left="-15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Дети, посещающие занятия дополнительного образования активно и результативно принимают участие в общешкольных мероприятиях: </w:t>
      </w:r>
    </w:p>
    <w:p w:rsidR="00DB0EAD" w:rsidRPr="00DA35B1" w:rsidRDefault="00DB0EAD" w:rsidP="00DB0EAD">
      <w:pPr>
        <w:numPr>
          <w:ilvl w:val="0"/>
          <w:numId w:val="5"/>
        </w:numPr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творчески</w:t>
      </w:r>
      <w:r w:rsidR="00315280">
        <w:rPr>
          <w:rFonts w:ascii="Times New Roman" w:eastAsia="Times New Roman" w:hAnsi="Times New Roman" w:cs="Times New Roman"/>
          <w:color w:val="1A1A1A"/>
          <w:sz w:val="28"/>
          <w:szCs w:val="28"/>
        </w:rPr>
        <w:t>х выставках: рисунков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праздничных открыток, поделок; </w:t>
      </w:r>
    </w:p>
    <w:p w:rsidR="00DB0EAD" w:rsidRPr="00DA35B1" w:rsidRDefault="00DB0EAD" w:rsidP="00DB0EAD">
      <w:pPr>
        <w:numPr>
          <w:ilvl w:val="0"/>
          <w:numId w:val="5"/>
        </w:numPr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акциях; </w:t>
      </w:r>
    </w:p>
    <w:p w:rsidR="00DB0EAD" w:rsidRPr="00DA35B1" w:rsidRDefault="00DB0EAD" w:rsidP="00EC2A71">
      <w:pPr>
        <w:spacing w:after="0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- праздниках: День знаний, День Учителя, День Матери, Новогодние меро</w:t>
      </w:r>
      <w:r w:rsidR="00EC2A71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риятия, </w:t>
      </w:r>
    </w:p>
    <w:p w:rsidR="00BC0E7E" w:rsidRPr="00DA35B1" w:rsidRDefault="00EC2A71">
      <w:pPr>
        <w:spacing w:after="33" w:line="269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полугодии 2023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E3955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C0E7E" w:rsidRPr="00DA35B1" w:rsidRDefault="00C90843">
      <w:pPr>
        <w:numPr>
          <w:ilvl w:val="0"/>
          <w:numId w:val="7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За</w:t>
      </w:r>
      <w:r w:rsidR="00AE395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нятость учащихся 1-11 классов всистеме дополнительного образования в школе составила 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</w:t>
      </w:r>
      <w:r w:rsidR="00AE3955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="00EA5F58">
        <w:rPr>
          <w:rFonts w:ascii="Times New Roman" w:eastAsia="Times New Roman" w:hAnsi="Times New Roman" w:cs="Times New Roman"/>
          <w:color w:val="1A1A1A"/>
          <w:sz w:val="28"/>
          <w:szCs w:val="28"/>
        </w:rPr>
        <w:t>8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%; </w:t>
      </w:r>
      <w:r w:rsidR="00AE3955">
        <w:rPr>
          <w:rFonts w:ascii="Times New Roman" w:eastAsia="Times New Roman" w:hAnsi="Times New Roman" w:cs="Times New Roman"/>
          <w:color w:val="1A1A1A"/>
          <w:sz w:val="28"/>
          <w:szCs w:val="28"/>
        </w:rPr>
        <w:t>в системе ДО с учетом занятости в городе – 95%</w:t>
      </w:r>
    </w:p>
    <w:p w:rsidR="00BC0E7E" w:rsidRPr="00DA35B1" w:rsidRDefault="00C90843">
      <w:pPr>
        <w:numPr>
          <w:ilvl w:val="0"/>
          <w:numId w:val="7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Расписание занятий соответствует требованиям; </w:t>
      </w:r>
    </w:p>
    <w:p w:rsidR="00BC0E7E" w:rsidRPr="00DA35B1" w:rsidRDefault="00C90843">
      <w:pPr>
        <w:numPr>
          <w:ilvl w:val="0"/>
          <w:numId w:val="7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Занятия проходят в живой интересной для детей форме; </w:t>
      </w:r>
    </w:p>
    <w:p w:rsidR="0090677F" w:rsidRPr="00DA35B1" w:rsidRDefault="00C90843" w:rsidP="0090677F">
      <w:pPr>
        <w:numPr>
          <w:ilvl w:val="0"/>
          <w:numId w:val="7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Система дополнительного образования способствует развитию творческих способностей, подде</w:t>
      </w:r>
      <w:r w:rsidR="0090677F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ржке индивидуальности ребенк</w:t>
      </w:r>
      <w:r w:rsidR="00CA4F28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а.</w:t>
      </w:r>
    </w:p>
    <w:p w:rsidR="0090677F" w:rsidRPr="00DA35B1" w:rsidRDefault="0090677F" w:rsidP="0090677F">
      <w:pPr>
        <w:tabs>
          <w:tab w:val="left" w:pos="1900"/>
        </w:tabs>
        <w:rPr>
          <w:rFonts w:ascii="Times New Roman" w:hAnsi="Times New Roman" w:cs="Times New Roman"/>
          <w:sz w:val="28"/>
          <w:szCs w:val="28"/>
        </w:rPr>
      </w:pPr>
    </w:p>
    <w:p w:rsidR="00BC0E7E" w:rsidRPr="00DA35B1" w:rsidRDefault="00C90843">
      <w:pPr>
        <w:pStyle w:val="3"/>
        <w:ind w:left="715" w:right="3"/>
        <w:rPr>
          <w:szCs w:val="28"/>
        </w:rPr>
      </w:pPr>
      <w:r w:rsidRPr="00DA35B1">
        <w:rPr>
          <w:szCs w:val="28"/>
        </w:rPr>
        <w:t xml:space="preserve">Модуль «Классное руководство» </w:t>
      </w:r>
    </w:p>
    <w:p w:rsidR="00BC0E7E" w:rsidRPr="00DA35B1" w:rsidRDefault="00C90843">
      <w:pPr>
        <w:spacing w:after="14" w:line="268" w:lineRule="auto"/>
        <w:ind w:left="-15" w:firstLine="428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целью совершенствования и повышения эффективности воспитательной работы в школе создано и работает методическое объединение классных руководителей. В течение года методическое объединение решало следующие задачи: </w:t>
      </w:r>
    </w:p>
    <w:p w:rsidR="00BC0E7E" w:rsidRPr="00DA35B1" w:rsidRDefault="00C90843">
      <w:pPr>
        <w:numPr>
          <w:ilvl w:val="0"/>
          <w:numId w:val="8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Совершенствование и повышение эффективности воспитательной работы в школе. </w:t>
      </w:r>
    </w:p>
    <w:p w:rsidR="00BC0E7E" w:rsidRPr="00DA35B1" w:rsidRDefault="00C90843">
      <w:pPr>
        <w:numPr>
          <w:ilvl w:val="0"/>
          <w:numId w:val="8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Содействие классным руководителям в организации, проектировании и реализации лично</w:t>
      </w:r>
      <w:r w:rsidR="00C450A5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стно-ориентированного школьника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BC0E7E" w:rsidRPr="00DA35B1" w:rsidRDefault="00C90843">
      <w:pPr>
        <w:numPr>
          <w:ilvl w:val="0"/>
          <w:numId w:val="8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 школы по формированию и развитию творчес</w:t>
      </w:r>
      <w:r w:rsidR="0090677F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кого потенциала классного руководителя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учащихся. </w:t>
      </w:r>
    </w:p>
    <w:p w:rsidR="00BC0E7E" w:rsidRPr="00DA35B1" w:rsidRDefault="00C90843">
      <w:pPr>
        <w:numPr>
          <w:ilvl w:val="0"/>
          <w:numId w:val="8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Повышение методической культуры классных руководителей и, как следствие, повышение уровня воспитанности учащихся. </w:t>
      </w:r>
    </w:p>
    <w:p w:rsidR="00BC0E7E" w:rsidRPr="00DA35B1" w:rsidRDefault="00C90843">
      <w:pPr>
        <w:numPr>
          <w:ilvl w:val="0"/>
          <w:numId w:val="8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Совершенствование знаний классных руководителей о методах воспитательной работы и оказание помощи в совершенствовании индивидуального педагогического мастерства вновь назначенным классным руководителям. </w:t>
      </w:r>
    </w:p>
    <w:p w:rsidR="00BC0E7E" w:rsidRPr="00DA35B1" w:rsidRDefault="00C90843">
      <w:pPr>
        <w:numPr>
          <w:ilvl w:val="0"/>
          <w:numId w:val="8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Создание методической копилки классных руководителей «Разнообразие форм, методов и приёмов по формированию и развитию творческого потенциала личности учителя и учащихся в рамках внеклассной воспитательной работы» с целью создания условий для обобщения и распространения опыта работы классных руководителей. </w:t>
      </w:r>
      <w:r w:rsidR="0090677F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(разработка открытого классного часа)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Воспитательная работа в </w:t>
      </w:r>
      <w:r w:rsidR="0031528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первом полугодии 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202</w:t>
      </w:r>
      <w:r w:rsidR="00315280">
        <w:rPr>
          <w:rFonts w:ascii="Times New Roman" w:eastAsia="Times New Roman" w:hAnsi="Times New Roman" w:cs="Times New Roman"/>
          <w:color w:val="1A1A1A"/>
          <w:sz w:val="28"/>
          <w:szCs w:val="28"/>
        </w:rPr>
        <w:t>3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202</w:t>
      </w:r>
      <w:r w:rsidR="00315280">
        <w:rPr>
          <w:rFonts w:ascii="Times New Roman" w:eastAsia="Times New Roman" w:hAnsi="Times New Roman" w:cs="Times New Roman"/>
          <w:color w:val="1A1A1A"/>
          <w:sz w:val="28"/>
          <w:szCs w:val="28"/>
        </w:rPr>
        <w:t>4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учебно</w:t>
      </w:r>
      <w:r w:rsidR="00315280">
        <w:rPr>
          <w:rFonts w:ascii="Times New Roman" w:eastAsia="Times New Roman" w:hAnsi="Times New Roman" w:cs="Times New Roman"/>
          <w:color w:val="1A1A1A"/>
          <w:sz w:val="28"/>
          <w:szCs w:val="28"/>
        </w:rPr>
        <w:t>го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</w:t>
      </w:r>
      <w:r w:rsidR="00315280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проводилась по общешкольному плану работы. Все мероприятия проводились по графику.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Классными руководителями проводилась работа с учителями-предметниками по вопросу успеваемости учащихся, родителям</w:t>
      </w:r>
      <w:r w:rsidR="00ED0EC6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неуспевающих и слабоуспевающих учащихся.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Открытые мероприятия показывают, что классные руководители ведут тщательную подготовку к мероприятиям, используя Интернет-ресурсы. В работе применяются различные формы общения, организации деятельности, создается комфортная, творческая обстановка, способствующая развитию личности ребенка. </w:t>
      </w:r>
    </w:p>
    <w:p w:rsidR="00BC0E7E" w:rsidRPr="00DA35B1" w:rsidRDefault="00C90843" w:rsidP="00951A9A">
      <w:pPr>
        <w:spacing w:after="26" w:line="258" w:lineRule="auto"/>
        <w:ind w:left="10" w:right="1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Анализируя 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>работу классных руководителей хочется отметить большой вклад направленный на развитие познавательного интереса обучающихся через экскурсии, посещения театров, и т.д.</w:t>
      </w:r>
    </w:p>
    <w:p w:rsidR="00951A9A" w:rsidRPr="00DA35B1" w:rsidRDefault="00951A9A" w:rsidP="00951A9A">
      <w:pPr>
        <w:spacing w:after="26" w:line="258" w:lineRule="auto"/>
        <w:ind w:left="10" w:right="10" w:hanging="10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Так же работу по ранней профориентации детей.</w:t>
      </w:r>
    </w:p>
    <w:p w:rsidR="00BC0E7E" w:rsidRPr="00DA35B1" w:rsidRDefault="00C90843" w:rsidP="00951A9A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 </w:t>
      </w:r>
    </w:p>
    <w:p w:rsidR="00951A9A" w:rsidRPr="00DA35B1" w:rsidRDefault="00C90843" w:rsidP="00951A9A">
      <w:pPr>
        <w:spacing w:after="37" w:line="269" w:lineRule="auto"/>
        <w:ind w:left="-15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Однако, следует отметить и недостатки, которые выявились при анализе воспитательной работы, проводимой классными руководителями, а именно: </w:t>
      </w:r>
    </w:p>
    <w:p w:rsidR="00951A9A" w:rsidRPr="00DA35B1" w:rsidRDefault="00951A9A" w:rsidP="00951A9A">
      <w:pPr>
        <w:spacing w:after="14" w:line="268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- Не у всех классных руководителей ведется диагностическая работа по изучению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 детского колл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>ектива;</w:t>
      </w:r>
    </w:p>
    <w:p w:rsidR="00951A9A" w:rsidRPr="00DA35B1" w:rsidRDefault="00951A9A" w:rsidP="00951A9A">
      <w:pPr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-  Отмечается не достаточная заинтересованность некоторых классных руководителей в разработке новых форм и методов проведения классных мероприятий, а так  же участию в открытых классных мероприятиях</w:t>
      </w:r>
    </w:p>
    <w:p w:rsidR="00BC0E7E" w:rsidRPr="00DA35B1" w:rsidRDefault="00951A9A" w:rsidP="00951A9A">
      <w:pPr>
        <w:spacing w:after="5" w:line="26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   -     Н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44431" w:rsidRPr="00DA35B1">
        <w:rPr>
          <w:rFonts w:ascii="Times New Roman" w:eastAsia="Times New Roman" w:hAnsi="Times New Roman" w:cs="Times New Roman"/>
          <w:sz w:val="28"/>
          <w:szCs w:val="28"/>
        </w:rPr>
        <w:t>недостаточном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 уровн</w:t>
      </w:r>
      <w:r w:rsidR="0090677F" w:rsidRPr="00DA35B1">
        <w:rPr>
          <w:rFonts w:ascii="Times New Roman" w:eastAsia="Times New Roman" w:hAnsi="Times New Roman" w:cs="Times New Roman"/>
          <w:sz w:val="28"/>
          <w:szCs w:val="28"/>
        </w:rPr>
        <w:t xml:space="preserve">е ведется работа по привлечению детей в мероприятия </w:t>
      </w:r>
      <w:r w:rsidR="00315280">
        <w:rPr>
          <w:rFonts w:ascii="Times New Roman" w:eastAsia="Times New Roman" w:hAnsi="Times New Roman" w:cs="Times New Roman"/>
          <w:sz w:val="28"/>
          <w:szCs w:val="28"/>
        </w:rPr>
        <w:t>«Движения первых»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E7E" w:rsidRPr="00DA35B1" w:rsidRDefault="00951A9A" w:rsidP="00951A9A">
      <w:pPr>
        <w:spacing w:after="225" w:line="25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 -      Н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е достаточное количество классов 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>принимают участие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 в конкурсах </w:t>
      </w:r>
      <w:r w:rsidR="00180CF6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 уровня.  </w:t>
      </w:r>
    </w:p>
    <w:p w:rsidR="00BC0E7E" w:rsidRPr="00DA35B1" w:rsidRDefault="00C90843">
      <w:pPr>
        <w:pStyle w:val="3"/>
        <w:ind w:left="715" w:right="4"/>
        <w:rPr>
          <w:szCs w:val="28"/>
        </w:rPr>
      </w:pPr>
      <w:r w:rsidRPr="00207C36">
        <w:rPr>
          <w:szCs w:val="28"/>
        </w:rPr>
        <w:t>Модуль «</w:t>
      </w:r>
      <w:r w:rsidR="00DA35B1" w:rsidRPr="00207C36">
        <w:rPr>
          <w:szCs w:val="28"/>
        </w:rPr>
        <w:t xml:space="preserve">Ключевые </w:t>
      </w:r>
      <w:r w:rsidRPr="00207C36">
        <w:rPr>
          <w:szCs w:val="28"/>
        </w:rPr>
        <w:t>школьные дела»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Роль общешкольных дел для воспитания школьников очень значительна, так как часто именно они становятся традиционными, образуя своеобразный костяк воспитательной работы в школе. 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Основные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:rsidR="00BC0E7E" w:rsidRPr="00DA35B1" w:rsidRDefault="00C90843">
      <w:pPr>
        <w:spacing w:after="48"/>
        <w:ind w:left="577" w:hanging="10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На школьном уровне: </w:t>
      </w:r>
    </w:p>
    <w:p w:rsidR="00BC0E7E" w:rsidRPr="00DA35B1" w:rsidRDefault="00C90843">
      <w:pPr>
        <w:numPr>
          <w:ilvl w:val="0"/>
          <w:numId w:val="10"/>
        </w:numPr>
        <w:spacing w:after="40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литературные) дела, связанные со значимыми для детей и педагогов знаменательными датами, в которых участвуют все классы школы</w:t>
      </w:r>
      <w:r w:rsidR="008F2ABD">
        <w:rPr>
          <w:rFonts w:ascii="Times New Roman" w:eastAsia="Times New Roman" w:hAnsi="Times New Roman" w:cs="Times New Roman"/>
          <w:color w:val="1A1A1A"/>
          <w:sz w:val="28"/>
          <w:szCs w:val="28"/>
        </w:rPr>
        <w:t>: День учителя, День пожилого человека, День матери, Новогодний калейдоскоп</w:t>
      </w:r>
    </w:p>
    <w:p w:rsidR="00BC0E7E" w:rsidRPr="00DA35B1" w:rsidRDefault="00C90843">
      <w:pPr>
        <w:numPr>
          <w:ilvl w:val="0"/>
          <w:numId w:val="10"/>
        </w:numPr>
        <w:spacing w:after="37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общешкольные мероприятия, приуроченные к неделям различной направленности</w:t>
      </w:r>
      <w:r w:rsidR="00315280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BC0E7E" w:rsidRPr="00DA35B1" w:rsidRDefault="00C90843">
      <w:pPr>
        <w:numPr>
          <w:ilvl w:val="0"/>
          <w:numId w:val="10"/>
        </w:numPr>
        <w:spacing w:after="40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</w:t>
      </w:r>
      <w:r w:rsidR="00D64D27">
        <w:rPr>
          <w:rFonts w:ascii="Times New Roman" w:eastAsia="Times New Roman" w:hAnsi="Times New Roman" w:cs="Times New Roman"/>
          <w:color w:val="1A1A1A"/>
          <w:sz w:val="28"/>
          <w:szCs w:val="28"/>
        </w:rPr>
        <w:t>: посвящение в первоклассники, посвящение в десятиклассники</w:t>
      </w:r>
    </w:p>
    <w:p w:rsidR="00BC0E7E" w:rsidRPr="00DA35B1" w:rsidRDefault="00C90843">
      <w:pPr>
        <w:numPr>
          <w:ilvl w:val="0"/>
          <w:numId w:val="10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церемонии награждения (по итогам года) обучающихся и воспитанников, а также педагогов за активное участие в жизни школы, защиту чести школы в 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BC0E7E" w:rsidRPr="00DA35B1" w:rsidRDefault="00C908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ab/>
      </w:r>
    </w:p>
    <w:p w:rsidR="00BC0E7E" w:rsidRPr="00DA35B1" w:rsidRDefault="00C90843">
      <w:pPr>
        <w:spacing w:after="48"/>
        <w:ind w:left="423" w:hanging="10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i/>
          <w:color w:val="1A1A1A"/>
          <w:sz w:val="28"/>
          <w:szCs w:val="28"/>
        </w:rPr>
        <w:t xml:space="preserve">На уровне классов: </w:t>
      </w:r>
    </w:p>
    <w:p w:rsidR="00BC0E7E" w:rsidRPr="00DA35B1" w:rsidRDefault="00C90843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выбор и делегирование представителей классов в общешколь</w:t>
      </w:r>
      <w:r w:rsidR="00951A9A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ные советы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</w:t>
      </w:r>
    </w:p>
    <w:p w:rsidR="00BC0E7E" w:rsidRPr="00DA35B1" w:rsidRDefault="00DA35B1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назначение </w:t>
      </w:r>
      <w:r w:rsidR="00C90843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ответственных за подготовку основных школьных дел; </w:t>
      </w:r>
    </w:p>
    <w:p w:rsidR="00BC0E7E" w:rsidRPr="00DA35B1" w:rsidRDefault="00C90843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участие классов в реализации основных школьных дел; </w:t>
      </w:r>
    </w:p>
    <w:p w:rsidR="00BC0E7E" w:rsidRPr="00DA35B1" w:rsidRDefault="00C90843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проведение в рамках класса итогового анализа детьми основных школьных дел. </w:t>
      </w:r>
    </w:p>
    <w:p w:rsidR="00BC0E7E" w:rsidRPr="00DA35B1" w:rsidRDefault="00C90843">
      <w:pPr>
        <w:spacing w:after="38" w:line="268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 w:rsidR="00D64D27">
        <w:rPr>
          <w:rFonts w:ascii="Times New Roman" w:eastAsia="Times New Roman" w:hAnsi="Times New Roman" w:cs="Times New Roman"/>
          <w:color w:val="1A1A1A"/>
          <w:sz w:val="28"/>
          <w:szCs w:val="28"/>
        </w:rPr>
        <w:t>первом полугодии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ключевыми школьными делами были: </w:t>
      </w:r>
    </w:p>
    <w:p w:rsidR="00BC0E7E" w:rsidRPr="00DA35B1" w:rsidRDefault="00C90843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еженедельная церемония поднятия (спуска) Государственного флага РФ; </w:t>
      </w:r>
    </w:p>
    <w:p w:rsidR="00BC0E7E" w:rsidRPr="00DA35B1" w:rsidRDefault="00C90843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еженедельный цикл занятий «Разговоры о важном»; </w:t>
      </w:r>
      <w:r w:rsidR="00D64D27">
        <w:rPr>
          <w:rFonts w:ascii="Times New Roman" w:eastAsia="Times New Roman" w:hAnsi="Times New Roman" w:cs="Times New Roman"/>
          <w:color w:val="1A1A1A"/>
          <w:sz w:val="28"/>
          <w:szCs w:val="28"/>
        </w:rPr>
        <w:t>«Россия – страна возможностей»</w:t>
      </w:r>
    </w:p>
    <w:p w:rsidR="0090677F" w:rsidRPr="00DA35B1" w:rsidRDefault="00C90843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торжественная линейка 1 сентября «День знаний»; </w:t>
      </w:r>
    </w:p>
    <w:p w:rsidR="00BC0E7E" w:rsidRPr="00DA35B1" w:rsidRDefault="00C90843" w:rsidP="005A62A4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праздничные концерты ко Д</w:t>
      </w:r>
      <w:r w:rsidR="0090677F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ню учителя, Дню Матери</w:t>
      </w:r>
      <w:r w:rsidR="005A62A4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BC0E7E" w:rsidRPr="005A62A4" w:rsidRDefault="00C90843" w:rsidP="005A62A4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A62A4">
        <w:rPr>
          <w:rFonts w:ascii="Times New Roman" w:eastAsia="Times New Roman" w:hAnsi="Times New Roman" w:cs="Times New Roman"/>
          <w:color w:val="1A1A1A"/>
          <w:sz w:val="28"/>
          <w:szCs w:val="28"/>
        </w:rPr>
        <w:t>классные часы: «Безопасность в школе», «Профилактика дорожно</w:t>
      </w:r>
      <w:r w:rsidR="0090677F" w:rsidRPr="005A62A4"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Pr="005A62A4">
        <w:rPr>
          <w:rFonts w:ascii="Times New Roman" w:eastAsia="Times New Roman" w:hAnsi="Times New Roman" w:cs="Times New Roman"/>
          <w:color w:val="1A1A1A"/>
          <w:sz w:val="28"/>
          <w:szCs w:val="28"/>
        </w:rPr>
        <w:t>транспортного травматизм</w:t>
      </w:r>
      <w:r w:rsidR="005A62A4">
        <w:rPr>
          <w:rFonts w:ascii="Times New Roman" w:eastAsia="Times New Roman" w:hAnsi="Times New Roman" w:cs="Times New Roman"/>
          <w:color w:val="1A1A1A"/>
          <w:sz w:val="28"/>
          <w:szCs w:val="28"/>
        </w:rPr>
        <w:t>а», «Мы против террора»</w:t>
      </w:r>
    </w:p>
    <w:p w:rsidR="00BC0E7E" w:rsidRPr="00DA35B1" w:rsidRDefault="00C90843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«Мы вместе», посвященный Дню народного единства; </w:t>
      </w:r>
    </w:p>
    <w:p w:rsidR="00BC0E7E" w:rsidRPr="00DA35B1" w:rsidRDefault="0090677F">
      <w:pPr>
        <w:numPr>
          <w:ilvl w:val="0"/>
          <w:numId w:val="11"/>
        </w:numPr>
        <w:spacing w:after="14" w:line="268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новогодний калейдоскоп</w:t>
      </w:r>
      <w:r w:rsidR="00C90843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, «В гостях у сказки»; </w:t>
      </w:r>
    </w:p>
    <w:p w:rsidR="00BC0E7E" w:rsidRPr="00DA35B1" w:rsidRDefault="00C90843">
      <w:pPr>
        <w:pStyle w:val="3"/>
        <w:ind w:left="715" w:right="1"/>
        <w:rPr>
          <w:szCs w:val="28"/>
        </w:rPr>
      </w:pPr>
      <w:r w:rsidRPr="00207C36">
        <w:rPr>
          <w:szCs w:val="28"/>
        </w:rPr>
        <w:t>Модуль «</w:t>
      </w:r>
      <w:r w:rsidR="005A62A4">
        <w:rPr>
          <w:szCs w:val="28"/>
        </w:rPr>
        <w:t>Экскурсии, экспедиции, походы</w:t>
      </w:r>
      <w:r w:rsidRPr="00207C36">
        <w:rPr>
          <w:szCs w:val="28"/>
        </w:rPr>
        <w:t>»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Модуль направлен на обеспечение самореализации личности обучающихся в пределах целостного, социально-открытого образовательного пространства города. </w:t>
      </w:r>
    </w:p>
    <w:p w:rsidR="005A62A4" w:rsidRDefault="00C90843" w:rsidP="005A62A4">
      <w:pPr>
        <w:spacing w:after="14" w:line="268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Модуль предполагал участие обучающихся в ряде мероприятий, ориентированных на: закрепление, обогащение и углубление знаний, приобретенных в процессе учебной деятельности, применение их на практике; </w:t>
      </w:r>
    </w:p>
    <w:p w:rsidR="005A62A4" w:rsidRDefault="00C90843" w:rsidP="005A62A4">
      <w:pPr>
        <w:spacing w:after="14" w:line="268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расширение общеобразовательного мировоззрения, выработка умений и навыков</w:t>
      </w:r>
      <w:r w:rsidR="005A62A4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самообразования; </w:t>
      </w:r>
    </w:p>
    <w:p w:rsidR="005A62A4" w:rsidRDefault="005A62A4" w:rsidP="005A62A4">
      <w:pPr>
        <w:spacing w:after="14" w:line="268" w:lineRule="auto"/>
        <w:ind w:left="-15" w:firstLine="55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формирование интересов к различным отраслям науки, техники, искусства, спорта, проявление и развитие индивидуальных творческих способностей и склонностей; организацию досуга школьников, культурного отдыха и разумных развлечений; распространение воспитательного воздействия на учащихся в различных направлениях воспитания.  </w:t>
      </w:r>
    </w:p>
    <w:p w:rsidR="005A62A4" w:rsidRPr="00DA35B1" w:rsidRDefault="005A62A4" w:rsidP="005A62A4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Модуль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Экскурсии, экспедиции, походы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» - это выезды обучающихся на  экскурсии, посещение театров, музеев, выставок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305B46" w:rsidRPr="00DA35B1" w:rsidRDefault="005A62A4" w:rsidP="00305B46">
      <w:pPr>
        <w:spacing w:after="0"/>
        <w:ind w:left="428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Экскурсии помогают школьникам расширить свой кругозор, получить новые знания об окружающей его социальной, культурной, природной среде, уважительно и бережно относиться к ней, приобрести важный опыт социально одобряемого поведения в различных внешкольных ситуациях. На экскурсиях создаются благоприятные условия для воспитания у детей и подростков самостоятельности и ответственности,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регулярные пешие прогулки, экскурсии выходного дня, организуемые в классах классными руководителями и родителями школьников. В этом учебном году обучающиеся посетили: </w:t>
      </w:r>
    </w:p>
    <w:p w:rsidR="00305B46" w:rsidRPr="00DA35B1" w:rsidRDefault="00305B46" w:rsidP="00305B46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кадетских классов построена на принципах формирования образованной воспитанной личности, способного уважать культурно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историческое наследие своего народа и своей страны. Программа кадетского образования направлена на развитие и становление духовно-нравственного, интеллектуального, физически развитого человека с активной гражданской позицией. </w:t>
      </w:r>
    </w:p>
    <w:p w:rsidR="005A62A4" w:rsidRPr="00DA35B1" w:rsidRDefault="005A62A4" w:rsidP="005A62A4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914087" w:rsidRDefault="00914087" w:rsidP="00914087">
      <w:pPr>
        <w:pStyle w:val="2"/>
        <w:ind w:left="1500"/>
        <w:rPr>
          <w:szCs w:val="28"/>
        </w:rPr>
      </w:pPr>
      <w:r w:rsidRPr="00DA35B1">
        <w:rPr>
          <w:szCs w:val="28"/>
        </w:rPr>
        <w:t>Модуль «</w:t>
      </w:r>
      <w:r>
        <w:rPr>
          <w:szCs w:val="28"/>
        </w:rPr>
        <w:t>Школьный спортивный клуб «ЮНОСТЬ</w:t>
      </w:r>
      <w:r w:rsidRPr="00DA35B1">
        <w:rPr>
          <w:szCs w:val="28"/>
        </w:rPr>
        <w:t xml:space="preserve">» </w:t>
      </w:r>
    </w:p>
    <w:p w:rsidR="00914087" w:rsidRDefault="00914087" w:rsidP="00914087">
      <w:pPr>
        <w:rPr>
          <w:rFonts w:ascii="Times New Roman" w:hAnsi="Times New Roman" w:cs="Times New Roman"/>
          <w:sz w:val="28"/>
          <w:szCs w:val="28"/>
        </w:rPr>
      </w:pPr>
      <w:r w:rsidRPr="004D10C5">
        <w:rPr>
          <w:rFonts w:ascii="Times New Roman" w:hAnsi="Times New Roman" w:cs="Times New Roman"/>
          <w:sz w:val="28"/>
          <w:szCs w:val="28"/>
        </w:rPr>
        <w:t>Школьный спортивный клуб «Юность» создан</w:t>
      </w:r>
      <w:r>
        <w:rPr>
          <w:rFonts w:ascii="Times New Roman" w:hAnsi="Times New Roman" w:cs="Times New Roman"/>
          <w:sz w:val="28"/>
          <w:szCs w:val="28"/>
        </w:rPr>
        <w:t>. Деятельность клуба направлена на воспитание у обучающихся устойчивого интереса к систематическим занятиям физкультурой, спортом и здоровому образу жизни.</w:t>
      </w:r>
    </w:p>
    <w:p w:rsidR="00914087" w:rsidRDefault="00914087" w:rsidP="0091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задачами ШСК являются:</w:t>
      </w:r>
    </w:p>
    <w:p w:rsidR="00914087" w:rsidRDefault="00914087" w:rsidP="0091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обучающихся в систематические занятия физкультурой и спортом;</w:t>
      </w:r>
    </w:p>
    <w:p w:rsidR="00914087" w:rsidRDefault="00914087" w:rsidP="0091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физкультурных, спортивных и оздоровительных мероприятий;</w:t>
      </w:r>
    </w:p>
    <w:p w:rsidR="00914087" w:rsidRDefault="00914087" w:rsidP="0091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жизни, организация и проведение социально-значимых мероприятий;</w:t>
      </w:r>
    </w:p>
    <w:p w:rsidR="00914087" w:rsidRDefault="00914087" w:rsidP="0091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обучающихся к выполнению нормативов Всероссийского физкультурно-спортивного комплекса «ГТО».</w:t>
      </w:r>
    </w:p>
    <w:p w:rsidR="00914087" w:rsidRPr="004D10C5" w:rsidRDefault="00914087" w:rsidP="00914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за период первого полугодия 2023-2024 года было проведено 6 </w:t>
      </w:r>
      <w:r w:rsidRPr="00067B7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кольных спортивно - массовых мероприятий, обучающиеся школы приняли участие </w:t>
      </w:r>
      <w:r w:rsidRPr="00067B7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5 видах соревнований, подготовка сдачи норм ГТО </w:t>
      </w:r>
    </w:p>
    <w:p w:rsidR="00BC0E7E" w:rsidRPr="00DA35B1" w:rsidRDefault="00BC0E7E" w:rsidP="00305B46">
      <w:pPr>
        <w:spacing w:after="14" w:line="268" w:lineRule="auto"/>
        <w:jc w:val="both"/>
        <w:rPr>
          <w:rFonts w:ascii="Times New Roman" w:hAnsi="Times New Roman" w:cs="Times New Roman"/>
          <w:sz w:val="28"/>
          <w:szCs w:val="28"/>
        </w:rPr>
        <w:sectPr w:rsidR="00BC0E7E" w:rsidRPr="00DA35B1">
          <w:footerReference w:type="even" r:id="rId8"/>
          <w:footerReference w:type="default" r:id="rId9"/>
          <w:footerReference w:type="first" r:id="rId10"/>
          <w:pgSz w:w="11911" w:h="16841"/>
          <w:pgMar w:top="910" w:right="844" w:bottom="1106" w:left="852" w:header="720" w:footer="939" w:gutter="0"/>
          <w:cols w:space="720"/>
        </w:sectPr>
      </w:pPr>
    </w:p>
    <w:p w:rsidR="00BC0E7E" w:rsidRPr="00DA35B1" w:rsidRDefault="00C90843" w:rsidP="00951A9A">
      <w:pPr>
        <w:tabs>
          <w:tab w:val="right" w:pos="10214"/>
        </w:tabs>
        <w:spacing w:after="125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DA35B1">
        <w:rPr>
          <w:rFonts w:ascii="Times New Roman" w:hAnsi="Times New Roman" w:cs="Times New Roman"/>
          <w:sz w:val="28"/>
          <w:szCs w:val="28"/>
        </w:rPr>
        <w:t xml:space="preserve">10 </w:t>
      </w:r>
    </w:p>
    <w:p w:rsidR="00BC0E7E" w:rsidRPr="00DA35B1" w:rsidRDefault="00C90843">
      <w:pPr>
        <w:pStyle w:val="3"/>
        <w:ind w:left="715" w:right="455"/>
        <w:rPr>
          <w:szCs w:val="28"/>
        </w:rPr>
      </w:pPr>
      <w:r w:rsidRPr="00DA35B1">
        <w:rPr>
          <w:szCs w:val="28"/>
        </w:rPr>
        <w:t xml:space="preserve">Модуль «Взаимодействие с родителями (законными представителями) 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 повышению авторитета род</w:t>
      </w:r>
      <w:r w:rsidR="00951A9A"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>ителей в семье, в школе налажено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тесное сотрудничество с родителями учащихся. </w:t>
      </w:r>
    </w:p>
    <w:p w:rsidR="00BC0E7E" w:rsidRPr="00DA35B1" w:rsidRDefault="00C90843">
      <w:pPr>
        <w:spacing w:after="34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или законными представителями обучающихся в 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>МАОУ «СОШ №154 г.Челбинска»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осуществля</w:t>
      </w:r>
      <w:r w:rsidR="00305B46"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в рамках следующих направлений деятельности: </w:t>
      </w:r>
    </w:p>
    <w:p w:rsidR="00BC0E7E" w:rsidRPr="00DA35B1" w:rsidRDefault="00C90843">
      <w:pPr>
        <w:numPr>
          <w:ilvl w:val="0"/>
          <w:numId w:val="14"/>
        </w:numPr>
        <w:spacing w:after="33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информационно-просвети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>тельское (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классные родительские собрания, индивидуальные консультац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 xml:space="preserve">ии, 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социальные сети и чаты); </w:t>
      </w:r>
    </w:p>
    <w:p w:rsidR="00BC0E7E" w:rsidRPr="00DA35B1" w:rsidRDefault="00C90843">
      <w:pPr>
        <w:numPr>
          <w:ilvl w:val="0"/>
          <w:numId w:val="14"/>
        </w:numPr>
        <w:spacing w:after="36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организационно-деятельностное (заседания совета профилактики, привлечение родителей к организации кружковой работы, анкетирование родителей; </w:t>
      </w:r>
    </w:p>
    <w:p w:rsidR="00BC0E7E" w:rsidRPr="00DA35B1" w:rsidRDefault="00C90843">
      <w:pPr>
        <w:numPr>
          <w:ilvl w:val="0"/>
          <w:numId w:val="14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творческое (организация совместных досуговых мероприятий, выездных экскурсий, участие в проектной деятельности, городские субботники). 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течение </w:t>
      </w:r>
      <w:r w:rsidR="00305B46">
        <w:rPr>
          <w:rFonts w:ascii="Times New Roman" w:eastAsia="Times New Roman" w:hAnsi="Times New Roman" w:cs="Times New Roman"/>
          <w:color w:val="1A1A1A"/>
          <w:sz w:val="28"/>
          <w:szCs w:val="28"/>
        </w:rPr>
        <w:t>полугодия</w:t>
      </w: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классные руководители проводили групповые и индивидуальные беседы с родителями о питании, успеваемости, дисциплине, форме одежды. Некоторые родители приглашались на индивидуальные консультации с учителями и классными руководителями, чьи дети на данный момент имели проблемы в поведении, в общении с одноклассниками, учителями или пробелы в знаниях. Учителя, совместно с социальными педагогами знакомили родителей с планом повышения успеваемости, советовали, как организовать работу ребёнка дома по преодолению отставания. Консультации проводились также и по инициативе родителей. между классным руководителем и родителями, а также учениками. Надо отметить, что классные руководители установили со многими семьями доверительные и доброжелательные отношения, что способствует быстрому решению возникающих проблем и развитию плодотворного сотрудничества с этими семьями. 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Надо отметить, что все классные руководители своевременно информировали родителей, учащихся по всем возникающим вопросам. Но некоторые родители очень неохотно идут на контакт с классным руководителем. Мало интересуются проблемами своего ребёнка, редко посещают родительские собрания, классные и общешкольные мероприятия. </w:t>
      </w:r>
    </w:p>
    <w:p w:rsidR="00BC0E7E" w:rsidRPr="00DA35B1" w:rsidRDefault="00C90843">
      <w:pPr>
        <w:pStyle w:val="3"/>
        <w:ind w:left="715" w:right="1"/>
        <w:rPr>
          <w:szCs w:val="28"/>
        </w:rPr>
      </w:pPr>
      <w:r w:rsidRPr="00DA35B1">
        <w:rPr>
          <w:szCs w:val="28"/>
        </w:rPr>
        <w:t xml:space="preserve">Модуль «Самоуправление»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Развитие самоуправленческих начал в коллективе является одним из важнейших условий для воспитания учащихся. Деятельность органов самоуправления руководствуется документами: </w:t>
      </w:r>
    </w:p>
    <w:p w:rsidR="00BC0E7E" w:rsidRPr="00DA35B1" w:rsidRDefault="00C90843">
      <w:pPr>
        <w:numPr>
          <w:ilvl w:val="0"/>
          <w:numId w:val="15"/>
        </w:numPr>
        <w:spacing w:after="5" w:line="269" w:lineRule="auto"/>
        <w:ind w:left="853" w:hanging="286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Закон РФ «Об образовании в Российской Федерации»; </w:t>
      </w:r>
    </w:p>
    <w:p w:rsidR="00BC0E7E" w:rsidRPr="00DA35B1" w:rsidRDefault="00C90843">
      <w:pPr>
        <w:numPr>
          <w:ilvl w:val="0"/>
          <w:numId w:val="15"/>
        </w:numPr>
        <w:spacing w:after="5" w:line="269" w:lineRule="auto"/>
        <w:ind w:left="853" w:hanging="286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Конвенция о правах ребенка; </w:t>
      </w:r>
    </w:p>
    <w:p w:rsidR="00BC0E7E" w:rsidRPr="00DA35B1" w:rsidRDefault="00C90843">
      <w:pPr>
        <w:numPr>
          <w:ilvl w:val="0"/>
          <w:numId w:val="15"/>
        </w:numPr>
        <w:spacing w:after="5" w:line="269" w:lineRule="auto"/>
        <w:ind w:left="853" w:hanging="286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Положение по самоуправлению;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В школе организована работа 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 xml:space="preserve">Ученического Совета, </w:t>
      </w:r>
      <w:r w:rsidR="00CF5F8C">
        <w:rPr>
          <w:rFonts w:ascii="Times New Roman" w:eastAsia="Times New Roman" w:hAnsi="Times New Roman" w:cs="Times New Roman"/>
          <w:sz w:val="28"/>
          <w:szCs w:val="28"/>
        </w:rPr>
        <w:t xml:space="preserve">а так же 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>первичн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 xml:space="preserve">ой организации </w:t>
      </w:r>
      <w:r w:rsidR="00CF5F8C"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0E7E" w:rsidRPr="00DA35B1" w:rsidRDefault="00951A9A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CF5F8C">
        <w:rPr>
          <w:rFonts w:ascii="Times New Roman" w:eastAsia="Times New Roman" w:hAnsi="Times New Roman" w:cs="Times New Roman"/>
          <w:sz w:val="28"/>
          <w:szCs w:val="28"/>
        </w:rPr>
        <w:t xml:space="preserve">полугодияпроведена отчетно-выборная конференция и 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было проведено </w:t>
      </w:r>
      <w:r w:rsidR="00CF5F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всеобщих заседаний школьного Ученического Совета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C0E7E" w:rsidRPr="00DA35B1" w:rsidRDefault="00CF5F8C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ктивисты школы участвовали в организации и проведении 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>различных мероприятий,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 оформление школы к праздникам и внутришкольным мероприятиям,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 поздравлений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>акций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Видны позитивные изменения в структуре школьного ученического самоуправления.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Учащиеся стали больше проявлять самостоятельность и заинтересованность в совместной работе и в работе на благо школы. </w:t>
      </w:r>
      <w:r w:rsidR="00CF5F8C">
        <w:rPr>
          <w:rFonts w:ascii="Times New Roman" w:eastAsia="Times New Roman" w:hAnsi="Times New Roman" w:cs="Times New Roman"/>
          <w:sz w:val="28"/>
          <w:szCs w:val="28"/>
        </w:rPr>
        <w:t>В минувшем полугодии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видны значительные улучшения в о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>тношениях между членами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Совета, в рамках самоуправления ребята учатся делиться своими достижениями и недостатками, давать объективную критику друг другу, и объективно оценивать раб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>оту друг друга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. Отношения активистов и эффективность работы за прошедший год значительно улучшились.  </w:t>
      </w:r>
    </w:p>
    <w:p w:rsidR="00BC0E7E" w:rsidRPr="00DA35B1" w:rsidRDefault="00C90843">
      <w:pPr>
        <w:pStyle w:val="3"/>
        <w:spacing w:after="0"/>
        <w:ind w:left="432" w:right="1"/>
        <w:rPr>
          <w:szCs w:val="28"/>
        </w:rPr>
      </w:pPr>
      <w:r w:rsidRPr="00DA35B1">
        <w:rPr>
          <w:color w:val="1A1A1A"/>
          <w:szCs w:val="28"/>
        </w:rPr>
        <w:t xml:space="preserve">Модуль «Профилактика и безопасность»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Для координирования воспитательной (в том числе профилактической) работы по предупреждению правонарушений несовершеннолетних, обеспечения межведомственного взаимодействия в школе работает служба психолого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и социального сопровождения.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Особо важным направлением работы школы является безопасность жизнедеятельности и работа с детьми «группы риска». </w:t>
      </w:r>
    </w:p>
    <w:p w:rsidR="00BC0E7E" w:rsidRPr="00DA35B1" w:rsidRDefault="00C90843">
      <w:pPr>
        <w:spacing w:after="36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Для работы по предупреждению правонарушений и преступлений, укреплению дисциплины среди обучающихся в школе действует Совет профилактики школы. Выполнению заданной цели способствуют мероприятия, направленные на решение задач, которые в школе проводятся в следующих формах:  </w:t>
      </w:r>
    </w:p>
    <w:p w:rsidR="00BC0E7E" w:rsidRPr="00DA35B1" w:rsidRDefault="00C90843">
      <w:pPr>
        <w:numPr>
          <w:ilvl w:val="0"/>
          <w:numId w:val="16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работа с учащимися;  </w:t>
      </w:r>
    </w:p>
    <w:p w:rsidR="00BC0E7E" w:rsidRPr="00DA35B1" w:rsidRDefault="00C90843">
      <w:pPr>
        <w:numPr>
          <w:ilvl w:val="0"/>
          <w:numId w:val="16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родителями;  </w:t>
      </w:r>
    </w:p>
    <w:p w:rsidR="00BC0E7E" w:rsidRPr="00DA35B1" w:rsidRDefault="00C90843">
      <w:pPr>
        <w:numPr>
          <w:ilvl w:val="0"/>
          <w:numId w:val="16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работа с классными руководителями. 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Совет изучает и анализирует состояние правонарушений среди подростков, воспитательной и профилактической работы, направленной на их предупреждение; рассматривает персональные дела нарушителей порядка; осуществляет контроль за поведением подростков, состоящих на учете; выявляет трудновоспитуемых обучающихся и родителей, не выполняющих своих обязанностей по воспитанию детей; вовлекает подростков, склонных к правонарушениям, в секции и кружки.  </w:t>
      </w:r>
      <w:r w:rsidR="00914087">
        <w:rPr>
          <w:rFonts w:ascii="Times New Roman" w:eastAsia="Times New Roman" w:hAnsi="Times New Roman" w:cs="Times New Roman"/>
          <w:sz w:val="28"/>
          <w:szCs w:val="28"/>
        </w:rPr>
        <w:t>В настоящее время на учете в СОП состоит 2 семьи – 2 ребенка; ТЖС 7 семей – 9 детей; ОДН 5 человек. Все состоящие на учете дети охвачены внеурочной занятостью.</w:t>
      </w:r>
    </w:p>
    <w:p w:rsidR="00BC0E7E" w:rsidRPr="00DA35B1" w:rsidRDefault="00C90843">
      <w:pPr>
        <w:spacing w:after="3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выполнения профилактических задач 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>в школе были проведены различные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мероприятия: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С классными руководителями обучающихся, состоящих на каком-либо учете проводились встречи и беседы по вопросам поведения, взаимоотношений в коллективе, успеваемости, посещаемости, обстановки дома и пр. Так же уделялось внимание занятости этих подростков в классных и общешкольных мероприятиях. </w:t>
      </w:r>
    </w:p>
    <w:p w:rsidR="00BC0E7E" w:rsidRPr="00DA35B1" w:rsidRDefault="00951A9A">
      <w:pPr>
        <w:spacing w:after="40" w:line="269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Ведется ра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>бота по формированию толерантного отношения к окружающим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Большое внимание уделяется работе с обучающимися классов, которые попадают в «группу риска» и/или со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 xml:space="preserve">стоят на общешкольном 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контроле. 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Совместно с ОДН при МВД в </w:t>
      </w:r>
      <w:r w:rsidR="00BA17B4">
        <w:rPr>
          <w:rFonts w:ascii="Times New Roman" w:eastAsia="Times New Roman" w:hAnsi="Times New Roman" w:cs="Times New Roman"/>
          <w:sz w:val="28"/>
          <w:szCs w:val="28"/>
        </w:rPr>
        <w:t>минувшем полугодии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BA17B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>встреч</w:t>
      </w:r>
      <w:r w:rsidR="00BA17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с инспекторами, а также касающиеся вопросов безопасно</w:t>
      </w:r>
      <w:r w:rsidR="00951A9A" w:rsidRPr="00DA35B1">
        <w:rPr>
          <w:rFonts w:ascii="Times New Roman" w:eastAsia="Times New Roman" w:hAnsi="Times New Roman" w:cs="Times New Roman"/>
          <w:sz w:val="28"/>
          <w:szCs w:val="28"/>
        </w:rPr>
        <w:t xml:space="preserve">сти на Ж/Д транспорте 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C0E7E" w:rsidRPr="00DA35B1" w:rsidRDefault="00C90843">
      <w:pPr>
        <w:spacing w:after="5" w:line="269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В рамках организационно-методического направления: </w:t>
      </w:r>
    </w:p>
    <w:p w:rsidR="00BC0E7E" w:rsidRPr="00DA35B1" w:rsidRDefault="00951A9A">
      <w:pPr>
        <w:numPr>
          <w:ilvl w:val="0"/>
          <w:numId w:val="17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участие в районных,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 городских семинарах и конференциях, </w:t>
      </w:r>
    </w:p>
    <w:p w:rsidR="00BC0E7E" w:rsidRPr="00BA17B4" w:rsidRDefault="00C90843">
      <w:pPr>
        <w:numPr>
          <w:ilvl w:val="0"/>
          <w:numId w:val="17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работа с документацией: подготовка различного рода отчетов, планов, справок по требованию. </w:t>
      </w:r>
    </w:p>
    <w:p w:rsidR="00BA17B4" w:rsidRPr="00BA17B4" w:rsidRDefault="00BA17B4" w:rsidP="00BA17B4">
      <w:pPr>
        <w:spacing w:after="5" w:line="269" w:lineRule="auto"/>
        <w:ind w:left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Приняли участие в профилактических акциях: «Образование всем детям», «Я и закон».</w:t>
      </w:r>
    </w:p>
    <w:p w:rsidR="00BC0E7E" w:rsidRPr="00DA35B1" w:rsidRDefault="00C90843">
      <w:pPr>
        <w:pStyle w:val="4"/>
        <w:ind w:left="715" w:right="289"/>
        <w:rPr>
          <w:szCs w:val="28"/>
        </w:rPr>
      </w:pPr>
      <w:r w:rsidRPr="00DA35B1">
        <w:rPr>
          <w:szCs w:val="28"/>
        </w:rPr>
        <w:t xml:space="preserve">Модуль «Социальное партнерство» </w:t>
      </w:r>
    </w:p>
    <w:p w:rsidR="00BC0E7E" w:rsidRPr="00DA35B1" w:rsidRDefault="00C90843">
      <w:pPr>
        <w:spacing w:after="14" w:line="268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Существенное положительное воздействие на воспитательный процесс оказывает непосредственное сотрудничество с учреждениями образовательной, культурной, профилактической направленности. </w:t>
      </w:r>
    </w:p>
    <w:p w:rsidR="00BC0E7E" w:rsidRPr="00DA35B1" w:rsidRDefault="00C90843">
      <w:pPr>
        <w:spacing w:after="4" w:line="257" w:lineRule="auto"/>
        <w:ind w:left="-15" w:right="-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>Самые значимые партнеры - родители, являющиеся активными участниками образовательного процесса: им делегированы полномочия в управлении школой – Совет школы</w:t>
      </w:r>
      <w:r w:rsidR="00951A9A"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>. Родители являются непосредственными организаторами и участниками экскурсий, поездок, школьных праздников, с</w:t>
      </w:r>
      <w:r w:rsidR="00951A9A"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>портивных соревнований</w:t>
      </w:r>
      <w:r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т.п.    </w:t>
      </w:r>
    </w:p>
    <w:p w:rsidR="00BC0E7E" w:rsidRPr="00DA35B1" w:rsidRDefault="00C90843">
      <w:pPr>
        <w:spacing w:after="4" w:line="257" w:lineRule="auto"/>
        <w:ind w:left="-15" w:right="-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Воспитательное пространство </w:t>
      </w:r>
      <w:r w:rsid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МАОУ «СОШ №154 г.Челябинска» </w:t>
      </w:r>
      <w:r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ограничивается стенами школы, оно включает в себя широкий комплекс окружающих её культурно-просветительских и социально-значимых </w:t>
      </w:r>
      <w:r w:rsidR="00951A9A"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объектов.</w:t>
      </w:r>
    </w:p>
    <w:p w:rsidR="00BC0E7E" w:rsidRPr="00DA35B1" w:rsidRDefault="00C90843">
      <w:pPr>
        <w:spacing w:after="279" w:line="257" w:lineRule="auto"/>
        <w:ind w:left="-15" w:right="-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социальное партнерство проявляет себя в школе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 школы. Такая деятельность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 </w:t>
      </w:r>
    </w:p>
    <w:p w:rsidR="00BC0E7E" w:rsidRPr="00DA35B1" w:rsidRDefault="00C90843">
      <w:pPr>
        <w:pStyle w:val="4"/>
        <w:ind w:left="715" w:right="2"/>
        <w:rPr>
          <w:szCs w:val="28"/>
        </w:rPr>
      </w:pPr>
      <w:r w:rsidRPr="00DA35B1">
        <w:rPr>
          <w:szCs w:val="28"/>
        </w:rPr>
        <w:t xml:space="preserve">Модуль «Профориентация» </w:t>
      </w:r>
    </w:p>
    <w:p w:rsidR="00BC0E7E" w:rsidRPr="00DA35B1" w:rsidRDefault="00951A9A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В рамках реализации концепции профориентационной деятельности во всех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 классах классными руководителями проводятся профориентационные уроки, экскурсии на предприятия, государственные организации. На постоянной основе обучающиеся участвую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>т в онлайн-уроках «Проектория</w:t>
      </w:r>
      <w:r w:rsidR="00C90843" w:rsidRPr="00DA35B1">
        <w:rPr>
          <w:rFonts w:ascii="Times New Roman" w:eastAsia="Times New Roman" w:hAnsi="Times New Roman" w:cs="Times New Roman"/>
          <w:sz w:val="28"/>
          <w:szCs w:val="28"/>
        </w:rPr>
        <w:t xml:space="preserve">», направленных на раннюю профориентацию.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lastRenderedPageBreak/>
        <w:t>Подготовка учащихся к самостоятельному, осознанному выбору профессии является обязательной частью гармоничного развития каждой личности и неотрывно связана с учеб</w:t>
      </w:r>
      <w:r w:rsidR="008745DD">
        <w:rPr>
          <w:rFonts w:ascii="Times New Roman" w:eastAsia="Times New Roman" w:hAnsi="Times New Roman" w:cs="Times New Roman"/>
          <w:sz w:val="28"/>
          <w:szCs w:val="28"/>
        </w:rPr>
        <w:t>но- воспитательным процессом, а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следовательно, профориентационная работа в школах является одним из важнейших компонентов в развитии школьников.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Учащиеся нашей школы посетили профессиональные пробы в рамках профориетационного проекта «Билет в будущее». </w:t>
      </w:r>
      <w:r w:rsidR="00447557">
        <w:rPr>
          <w:rFonts w:ascii="Times New Roman" w:eastAsia="Times New Roman" w:hAnsi="Times New Roman" w:cs="Times New Roman"/>
          <w:sz w:val="28"/>
          <w:szCs w:val="28"/>
        </w:rPr>
        <w:t>Приняли участие в конкурсах профоринтационной направленности «Я выбираю», «Стратегия выбора».</w:t>
      </w:r>
    </w:p>
    <w:p w:rsidR="00951A9A" w:rsidRPr="00DA35B1" w:rsidRDefault="00951A9A">
      <w:pPr>
        <w:spacing w:after="5" w:line="269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E7E" w:rsidRPr="00DA35B1" w:rsidRDefault="00C90843">
      <w:pPr>
        <w:spacing w:after="5" w:line="269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Исходя из анализа воспитательной работы, необходимо отметить, что: </w:t>
      </w:r>
    </w:p>
    <w:p w:rsidR="00BC0E7E" w:rsidRPr="00DA35B1" w:rsidRDefault="00C90843">
      <w:pPr>
        <w:numPr>
          <w:ilvl w:val="0"/>
          <w:numId w:val="18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В школе осуществлялась активная работа педагогического коллектива и администрации по решению поставленных на учебный год задач воспитания, обучения и развития, учащихся во время учебного процесса и во внеурочной деятельности.  </w:t>
      </w:r>
    </w:p>
    <w:p w:rsidR="00BC0E7E" w:rsidRPr="00DA35B1" w:rsidRDefault="00C90843">
      <w:pPr>
        <w:numPr>
          <w:ilvl w:val="0"/>
          <w:numId w:val="18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 </w:t>
      </w:r>
    </w:p>
    <w:p w:rsidR="00BC0E7E" w:rsidRPr="00DA35B1" w:rsidRDefault="00C90843">
      <w:pPr>
        <w:numPr>
          <w:ilvl w:val="0"/>
          <w:numId w:val="18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По возможности была обеспечена максимальная занятость учащихся во внеурочное время и привлечение детей к творческой, художественно-эстетической, самоуправленческой деятельности с опорой на интерес и свободу выбора. </w:t>
      </w:r>
    </w:p>
    <w:p w:rsidR="00BC0E7E" w:rsidRPr="00DA35B1" w:rsidRDefault="00C90843">
      <w:pPr>
        <w:numPr>
          <w:ilvl w:val="0"/>
          <w:numId w:val="18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 </w:t>
      </w:r>
    </w:p>
    <w:p w:rsidR="00BC0E7E" w:rsidRPr="00DA35B1" w:rsidRDefault="00C90843">
      <w:pPr>
        <w:numPr>
          <w:ilvl w:val="0"/>
          <w:numId w:val="18"/>
        </w:numPr>
        <w:spacing w:after="131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школы основывалась на принципах сохранения и укрепления здоровья обучающихся. 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Но несмотря на своевременное планирование воспитательной работы, не удается избежать и некоторых недостатков:  </w:t>
      </w:r>
    </w:p>
    <w:p w:rsidR="00BC0E7E" w:rsidRPr="00DA35B1" w:rsidRDefault="00C90843">
      <w:pPr>
        <w:numPr>
          <w:ilvl w:val="0"/>
          <w:numId w:val="19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По-прежнему не все направления воспитательной работы получили должное развитие;  </w:t>
      </w:r>
    </w:p>
    <w:p w:rsidR="00BC0E7E" w:rsidRPr="00DA35B1" w:rsidRDefault="00C90843">
      <w:pPr>
        <w:numPr>
          <w:ilvl w:val="0"/>
          <w:numId w:val="19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Не все классы принимают участие в школьных делах, что говорит о невысоком уровне вовлеченности в школьную жизнь</w:t>
      </w:r>
      <w:r w:rsidR="004E7974">
        <w:rPr>
          <w:rFonts w:ascii="Times New Roman" w:eastAsia="Times New Roman" w:hAnsi="Times New Roman" w:cs="Times New Roman"/>
          <w:sz w:val="28"/>
          <w:szCs w:val="28"/>
        </w:rPr>
        <w:t xml:space="preserve"> некоторых классов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BC0E7E" w:rsidRPr="00DA35B1" w:rsidRDefault="00C90843">
      <w:pPr>
        <w:spacing w:after="5" w:line="269" w:lineRule="auto"/>
        <w:ind w:left="-1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На основе тех проблем, которые выделились в процессе работы над анализом, можно сформулировать рекомендации на </w:t>
      </w:r>
      <w:r w:rsidR="00D73F83">
        <w:rPr>
          <w:rFonts w:ascii="Times New Roman" w:eastAsia="Times New Roman" w:hAnsi="Times New Roman" w:cs="Times New Roman"/>
          <w:sz w:val="28"/>
          <w:szCs w:val="28"/>
        </w:rPr>
        <w:t>следующее полугодие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C0E7E" w:rsidRPr="00DA35B1" w:rsidRDefault="00C90843">
      <w:pPr>
        <w:numPr>
          <w:ilvl w:val="0"/>
          <w:numId w:val="20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повышению теоретического и практического уровня педагогического коллектива в области воспитания детей.  </w:t>
      </w:r>
    </w:p>
    <w:p w:rsidR="00BC0E7E" w:rsidRPr="00DA35B1" w:rsidRDefault="00C90843">
      <w:pPr>
        <w:numPr>
          <w:ilvl w:val="0"/>
          <w:numId w:val="20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родителей среднего и старшего уровней образования в образовательном процессе через разнообразие форм сотрудничества. </w:t>
      </w:r>
    </w:p>
    <w:p w:rsidR="009D2AA5" w:rsidRPr="00DA35B1" w:rsidRDefault="00C90843">
      <w:pPr>
        <w:numPr>
          <w:ilvl w:val="0"/>
          <w:numId w:val="20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Создавать условия для развития общешкольного коллектива</w:t>
      </w:r>
      <w:r w:rsidR="009D2AA5" w:rsidRPr="00DA35B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0E7E" w:rsidRPr="00DA35B1" w:rsidRDefault="00C90843">
      <w:pPr>
        <w:numPr>
          <w:ilvl w:val="0"/>
          <w:numId w:val="20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lastRenderedPageBreak/>
        <w:t>Продолжать работу по формированию у обучающихся гражданско</w:t>
      </w:r>
      <w:r w:rsidR="009D2AA5" w:rsidRPr="00DA35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патриотического сознания, духовно-нравственных ценностей гражданина. </w:t>
      </w:r>
    </w:p>
    <w:p w:rsidR="00BC0E7E" w:rsidRPr="00DA35B1" w:rsidRDefault="00C90843">
      <w:pPr>
        <w:numPr>
          <w:ilvl w:val="0"/>
          <w:numId w:val="20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 </w:t>
      </w:r>
    </w:p>
    <w:p w:rsidR="00BC0E7E" w:rsidRPr="00DA35B1" w:rsidRDefault="00C90843">
      <w:pPr>
        <w:numPr>
          <w:ilvl w:val="0"/>
          <w:numId w:val="20"/>
        </w:numPr>
        <w:spacing w:after="5" w:line="269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A35B1">
        <w:rPr>
          <w:rFonts w:ascii="Times New Roman" w:eastAsia="Times New Roman" w:hAnsi="Times New Roman" w:cs="Times New Roman"/>
          <w:sz w:val="28"/>
          <w:szCs w:val="28"/>
        </w:rPr>
        <w:t>Расширить возможности профориентационного выбора у обучающихся путем максимальной включенности педагогического коллектива в проект «Билет в будущее» и «Профессион</w:t>
      </w:r>
      <w:r w:rsidR="009D2AA5" w:rsidRPr="00DA35B1">
        <w:rPr>
          <w:rFonts w:ascii="Times New Roman" w:eastAsia="Times New Roman" w:hAnsi="Times New Roman" w:cs="Times New Roman"/>
          <w:sz w:val="28"/>
          <w:szCs w:val="28"/>
        </w:rPr>
        <w:t>альный минимум</w:t>
      </w:r>
      <w:r w:rsidRPr="00DA35B1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BC0E7E" w:rsidRPr="00DA35B1" w:rsidRDefault="00BC0E7E">
      <w:pPr>
        <w:spacing w:after="34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D2AA5" w:rsidRPr="00DA35B1" w:rsidRDefault="009D2AA5">
      <w:pPr>
        <w:spacing w:after="34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9D2AA5" w:rsidRPr="00DA35B1" w:rsidRDefault="009D2AA5">
      <w:pPr>
        <w:spacing w:after="34"/>
        <w:rPr>
          <w:rFonts w:ascii="Times New Roman" w:hAnsi="Times New Roman" w:cs="Times New Roman"/>
          <w:sz w:val="28"/>
          <w:szCs w:val="28"/>
        </w:rPr>
      </w:pPr>
    </w:p>
    <w:p w:rsidR="00BC0E7E" w:rsidRDefault="00C90843">
      <w:pPr>
        <w:pStyle w:val="1"/>
        <w:ind w:right="856"/>
      </w:pPr>
      <w:r w:rsidRPr="00DA35B1">
        <w:rPr>
          <w:szCs w:val="28"/>
        </w:rPr>
        <w:t xml:space="preserve">Заместитель директора                                 </w:t>
      </w:r>
      <w:r w:rsidR="009D2AA5" w:rsidRPr="00DA35B1">
        <w:rPr>
          <w:szCs w:val="28"/>
        </w:rPr>
        <w:t>Н.Л.Урванц</w:t>
      </w:r>
      <w:r w:rsidR="009D2AA5">
        <w:t>ева</w:t>
      </w:r>
    </w:p>
    <w:sectPr w:rsidR="00BC0E7E" w:rsidSect="00F76FE0">
      <w:footerReference w:type="even" r:id="rId11"/>
      <w:footerReference w:type="default" r:id="rId12"/>
      <w:footerReference w:type="first" r:id="rId13"/>
      <w:pgSz w:w="11911" w:h="16841"/>
      <w:pgMar w:top="857" w:right="845" w:bottom="959" w:left="85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538" w:rsidRDefault="00E97538">
      <w:pPr>
        <w:spacing w:after="0" w:line="240" w:lineRule="auto"/>
      </w:pPr>
      <w:r>
        <w:separator/>
      </w:r>
    </w:p>
  </w:endnote>
  <w:endnote w:type="continuationSeparator" w:id="1">
    <w:p w:rsidR="00E97538" w:rsidRDefault="00E9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3" w:rsidRDefault="00C90843">
    <w:pPr>
      <w:tabs>
        <w:tab w:val="right" w:pos="10215"/>
      </w:tabs>
      <w:spacing w:after="0"/>
    </w:pPr>
    <w:r>
      <w:rPr>
        <w:rFonts w:ascii="Times New Roman" w:eastAsia="Times New Roman" w:hAnsi="Times New Roman" w:cs="Times New Roman"/>
        <w:sz w:val="20"/>
      </w:rPr>
      <w:tab/>
    </w:r>
    <w:r w:rsidR="00E4068A">
      <w:fldChar w:fldCharType="begin"/>
    </w:r>
    <w:r>
      <w:instrText xml:space="preserve"> PAGE   \* MERGEFORMAT </w:instrText>
    </w:r>
    <w:r w:rsidR="00E4068A">
      <w:fldChar w:fldCharType="separate"/>
    </w:r>
    <w:r w:rsidR="008745DD">
      <w:rPr>
        <w:noProof/>
      </w:rPr>
      <w:t>8</w:t>
    </w:r>
    <w:r w:rsidR="00E4068A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3" w:rsidRDefault="00C90843">
    <w:pPr>
      <w:tabs>
        <w:tab w:val="right" w:pos="10215"/>
      </w:tabs>
      <w:spacing w:after="0"/>
    </w:pPr>
    <w:r>
      <w:rPr>
        <w:rFonts w:ascii="Times New Roman" w:eastAsia="Times New Roman" w:hAnsi="Times New Roman" w:cs="Times New Roman"/>
        <w:sz w:val="20"/>
      </w:rPr>
      <w:tab/>
    </w:r>
    <w:r w:rsidR="00E4068A">
      <w:fldChar w:fldCharType="begin"/>
    </w:r>
    <w:r>
      <w:instrText xml:space="preserve"> PAGE   \* MERGEFORMAT </w:instrText>
    </w:r>
    <w:r w:rsidR="00E4068A">
      <w:fldChar w:fldCharType="separate"/>
    </w:r>
    <w:r w:rsidR="00914087">
      <w:rPr>
        <w:noProof/>
      </w:rPr>
      <w:t>9</w:t>
    </w:r>
    <w:r w:rsidR="00E4068A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3" w:rsidRDefault="00C90843">
    <w:pPr>
      <w:tabs>
        <w:tab w:val="right" w:pos="10215"/>
      </w:tabs>
      <w:spacing w:after="0"/>
    </w:pPr>
    <w:r>
      <w:rPr>
        <w:rFonts w:ascii="Times New Roman" w:eastAsia="Times New Roman" w:hAnsi="Times New Roman" w:cs="Times New Roman"/>
        <w:sz w:val="20"/>
      </w:rPr>
      <w:tab/>
    </w:r>
    <w:r w:rsidR="00E4068A">
      <w:fldChar w:fldCharType="begin"/>
    </w:r>
    <w:r>
      <w:instrText xml:space="preserve"> PAGE   \* MERGEFORMAT </w:instrText>
    </w:r>
    <w:r w:rsidR="00E4068A">
      <w:fldChar w:fldCharType="separate"/>
    </w:r>
    <w:r>
      <w:t>2</w:t>
    </w:r>
    <w:r w:rsidR="00E4068A"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3" w:rsidRDefault="00C90843">
    <w:pPr>
      <w:tabs>
        <w:tab w:val="right" w:pos="10214"/>
      </w:tabs>
      <w:spacing w:after="0"/>
    </w:pPr>
    <w:r>
      <w:rPr>
        <w:rFonts w:ascii="Times New Roman" w:eastAsia="Times New Roman" w:hAnsi="Times New Roman" w:cs="Times New Roman"/>
        <w:sz w:val="20"/>
      </w:rPr>
      <w:tab/>
    </w:r>
    <w:r w:rsidR="00E4068A">
      <w:fldChar w:fldCharType="begin"/>
    </w:r>
    <w:r>
      <w:instrText xml:space="preserve"> PAGE   \* MERGEFORMAT </w:instrText>
    </w:r>
    <w:r w:rsidR="00E4068A">
      <w:fldChar w:fldCharType="separate"/>
    </w:r>
    <w:r w:rsidR="00914087">
      <w:rPr>
        <w:noProof/>
      </w:rPr>
      <w:t>14</w:t>
    </w:r>
    <w:r w:rsidR="00E4068A"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3" w:rsidRDefault="00C90843">
    <w:pPr>
      <w:tabs>
        <w:tab w:val="right" w:pos="10214"/>
      </w:tabs>
      <w:spacing w:after="0"/>
    </w:pPr>
    <w:r>
      <w:rPr>
        <w:rFonts w:ascii="Times New Roman" w:eastAsia="Times New Roman" w:hAnsi="Times New Roman" w:cs="Times New Roman"/>
        <w:sz w:val="20"/>
      </w:rPr>
      <w:tab/>
    </w:r>
    <w:r w:rsidR="00E4068A">
      <w:fldChar w:fldCharType="begin"/>
    </w:r>
    <w:r>
      <w:instrText xml:space="preserve"> PAGE   \* MERGEFORMAT </w:instrText>
    </w:r>
    <w:r w:rsidR="00E4068A">
      <w:fldChar w:fldCharType="separate"/>
    </w:r>
    <w:r w:rsidR="00914087">
      <w:rPr>
        <w:noProof/>
      </w:rPr>
      <w:t>13</w:t>
    </w:r>
    <w:r w:rsidR="00E4068A"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3" w:rsidRDefault="00C908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538" w:rsidRDefault="00E97538">
      <w:pPr>
        <w:spacing w:after="0" w:line="240" w:lineRule="auto"/>
      </w:pPr>
      <w:r>
        <w:separator/>
      </w:r>
    </w:p>
  </w:footnote>
  <w:footnote w:type="continuationSeparator" w:id="1">
    <w:p w:rsidR="00E97538" w:rsidRDefault="00E97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1491"/>
    <w:multiLevelType w:val="hybridMultilevel"/>
    <w:tmpl w:val="6BE0F4D6"/>
    <w:lvl w:ilvl="0" w:tplc="78C22A3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908D3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E3BB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46C05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BAF86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4094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C3C4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42C8A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3A94D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6A4735"/>
    <w:multiLevelType w:val="hybridMultilevel"/>
    <w:tmpl w:val="FFF4D99C"/>
    <w:lvl w:ilvl="0" w:tplc="CE3210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E045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6ED1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6AC6B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E8E4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CDBD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C98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E99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8DF6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00C8B"/>
    <w:multiLevelType w:val="hybridMultilevel"/>
    <w:tmpl w:val="BCBC2DEE"/>
    <w:lvl w:ilvl="0" w:tplc="74E628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C3BF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DCC39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E3992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44683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463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E670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7E3A74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62C12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A45991"/>
    <w:multiLevelType w:val="hybridMultilevel"/>
    <w:tmpl w:val="C4323B7A"/>
    <w:lvl w:ilvl="0" w:tplc="444A2DAE">
      <w:start w:val="1"/>
      <w:numFmt w:val="bullet"/>
      <w:lvlText w:val=""/>
      <w:lvlJc w:val="left"/>
      <w:pPr>
        <w:ind w:left="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4461D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349D1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F6E88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04EB6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EE79D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F63256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CEF8A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5580862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527855"/>
    <w:multiLevelType w:val="hybridMultilevel"/>
    <w:tmpl w:val="4000A06E"/>
    <w:lvl w:ilvl="0" w:tplc="31F294BE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8844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B2FF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7639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000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4F39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C41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4B0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2866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B24857"/>
    <w:multiLevelType w:val="hybridMultilevel"/>
    <w:tmpl w:val="F48E84EC"/>
    <w:lvl w:ilvl="0" w:tplc="D31A31FE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2155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C00E7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D09C1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8CC0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F87660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0AF6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18C35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629FA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A6698A"/>
    <w:multiLevelType w:val="hybridMultilevel"/>
    <w:tmpl w:val="62EECFBC"/>
    <w:lvl w:ilvl="0" w:tplc="1DD6F6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F07E4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86E91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5A3CE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89A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0B97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CEE4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8F2F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E250F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5059DA"/>
    <w:multiLevelType w:val="hybridMultilevel"/>
    <w:tmpl w:val="752463E4"/>
    <w:lvl w:ilvl="0" w:tplc="875A14DE">
      <w:start w:val="3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829B80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20448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4137C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146894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E2332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08D74A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A8DC0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46D9E4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4277F6"/>
    <w:multiLevelType w:val="hybridMultilevel"/>
    <w:tmpl w:val="C50A8A06"/>
    <w:lvl w:ilvl="0" w:tplc="850EEEAA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CEA35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E0E52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8A843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25D0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8666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AA58E8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8FAB8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E28D7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627F2D"/>
    <w:multiLevelType w:val="hybridMultilevel"/>
    <w:tmpl w:val="4CD02640"/>
    <w:lvl w:ilvl="0" w:tplc="D2ACAC0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88AA5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D8F44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29BE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A468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26921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8CC79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44C4F2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0D254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3654B80"/>
    <w:multiLevelType w:val="hybridMultilevel"/>
    <w:tmpl w:val="5D003ACA"/>
    <w:lvl w:ilvl="0" w:tplc="EB80381A">
      <w:start w:val="1"/>
      <w:numFmt w:val="bullet"/>
      <w:lvlText w:val=""/>
      <w:lvlJc w:val="left"/>
      <w:pPr>
        <w:ind w:left="1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A092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0CD3D6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0333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A667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8FB4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5ECE5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5E0C7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2E973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A75695"/>
    <w:multiLevelType w:val="hybridMultilevel"/>
    <w:tmpl w:val="A2F885AA"/>
    <w:lvl w:ilvl="0" w:tplc="61E039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3B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564E7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44A4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BC8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C884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9238A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04E4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ACC46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A213DB"/>
    <w:multiLevelType w:val="hybridMultilevel"/>
    <w:tmpl w:val="DD12B904"/>
    <w:lvl w:ilvl="0" w:tplc="4088F1C4">
      <w:start w:val="1"/>
      <w:numFmt w:val="bullet"/>
      <w:lvlText w:val=""/>
      <w:lvlJc w:val="left"/>
      <w:pPr>
        <w:ind w:left="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C034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2E4FE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88D3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6657E0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82AC1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18A16C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B03436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08A720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223FA0"/>
    <w:multiLevelType w:val="hybridMultilevel"/>
    <w:tmpl w:val="347CD1A2"/>
    <w:lvl w:ilvl="0" w:tplc="CE36622C">
      <w:start w:val="1"/>
      <w:numFmt w:val="bullet"/>
      <w:lvlText w:val="•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8D4D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4623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C6846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A5B2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C3D2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58A7D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07EF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634A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194E06"/>
    <w:multiLevelType w:val="hybridMultilevel"/>
    <w:tmpl w:val="EE54BD88"/>
    <w:lvl w:ilvl="0" w:tplc="B098276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CA6E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CC8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CD35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C888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46846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CC7A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CCFA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A6FA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79C5346"/>
    <w:multiLevelType w:val="hybridMultilevel"/>
    <w:tmpl w:val="C2967C26"/>
    <w:lvl w:ilvl="0" w:tplc="589CDFE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EA771E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808F6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6487D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283D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42A16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A387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2A07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642ED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35328D"/>
    <w:multiLevelType w:val="hybridMultilevel"/>
    <w:tmpl w:val="0E0C20CC"/>
    <w:lvl w:ilvl="0" w:tplc="893E7440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C185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8FA8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16B63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BCA1A8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2F934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AE426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E6AF80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28C6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2C32F9"/>
    <w:multiLevelType w:val="hybridMultilevel"/>
    <w:tmpl w:val="B59A76E4"/>
    <w:lvl w:ilvl="0" w:tplc="BD029084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8">
    <w:nsid w:val="68C049C5"/>
    <w:multiLevelType w:val="hybridMultilevel"/>
    <w:tmpl w:val="8B84C16E"/>
    <w:lvl w:ilvl="0" w:tplc="0F24189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6E2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E6F5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246F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890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C4D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A4A6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6E5E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A2E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6852E7"/>
    <w:multiLevelType w:val="hybridMultilevel"/>
    <w:tmpl w:val="62BE6A90"/>
    <w:lvl w:ilvl="0" w:tplc="73B683F4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ACF4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ACB5C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A7C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CABB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02EEC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8E74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ED82C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80B5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C652382"/>
    <w:multiLevelType w:val="hybridMultilevel"/>
    <w:tmpl w:val="DCC4DA04"/>
    <w:lvl w:ilvl="0" w:tplc="65D0508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E4548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A9B78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27EC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DA71A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A8AC1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6875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16E93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DC8D2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387A7F"/>
    <w:multiLevelType w:val="hybridMultilevel"/>
    <w:tmpl w:val="5498CFD4"/>
    <w:lvl w:ilvl="0" w:tplc="8B4C8AFE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89BC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2221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00BE4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6EA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549A4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EA41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FEA8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4A84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4A76CB1"/>
    <w:multiLevelType w:val="hybridMultilevel"/>
    <w:tmpl w:val="466C26EA"/>
    <w:lvl w:ilvl="0" w:tplc="64569D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252B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E4B0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E371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8A4B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A667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6436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00341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845E7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9212CE5"/>
    <w:multiLevelType w:val="hybridMultilevel"/>
    <w:tmpl w:val="0D5E29A0"/>
    <w:lvl w:ilvl="0" w:tplc="6A9C6B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48C5B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C8681E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20B74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060AF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62FE0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CDED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5C143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CB4B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6"/>
  </w:num>
  <w:num w:numId="5">
    <w:abstractNumId w:val="18"/>
  </w:num>
  <w:num w:numId="6">
    <w:abstractNumId w:val="21"/>
  </w:num>
  <w:num w:numId="7">
    <w:abstractNumId w:val="5"/>
  </w:num>
  <w:num w:numId="8">
    <w:abstractNumId w:val="23"/>
  </w:num>
  <w:num w:numId="9">
    <w:abstractNumId w:val="15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20"/>
  </w:num>
  <w:num w:numId="15">
    <w:abstractNumId w:val="13"/>
  </w:num>
  <w:num w:numId="16">
    <w:abstractNumId w:val="10"/>
  </w:num>
  <w:num w:numId="17">
    <w:abstractNumId w:val="14"/>
  </w:num>
  <w:num w:numId="18">
    <w:abstractNumId w:val="11"/>
  </w:num>
  <w:num w:numId="19">
    <w:abstractNumId w:val="22"/>
  </w:num>
  <w:num w:numId="20">
    <w:abstractNumId w:val="6"/>
  </w:num>
  <w:num w:numId="21">
    <w:abstractNumId w:val="7"/>
  </w:num>
  <w:num w:numId="22">
    <w:abstractNumId w:val="17"/>
  </w:num>
  <w:num w:numId="23">
    <w:abstractNumId w:val="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0E7E"/>
    <w:rsid w:val="000106C8"/>
    <w:rsid w:val="0005259B"/>
    <w:rsid w:val="00057385"/>
    <w:rsid w:val="00067B7D"/>
    <w:rsid w:val="000C31BC"/>
    <w:rsid w:val="00161861"/>
    <w:rsid w:val="00180CF6"/>
    <w:rsid w:val="00207C36"/>
    <w:rsid w:val="002A2637"/>
    <w:rsid w:val="00305B46"/>
    <w:rsid w:val="0031228B"/>
    <w:rsid w:val="00315280"/>
    <w:rsid w:val="0031790B"/>
    <w:rsid w:val="00432BB1"/>
    <w:rsid w:val="00447557"/>
    <w:rsid w:val="00470BC4"/>
    <w:rsid w:val="0047422E"/>
    <w:rsid w:val="004B4344"/>
    <w:rsid w:val="004D10C5"/>
    <w:rsid w:val="004E7974"/>
    <w:rsid w:val="00552CF4"/>
    <w:rsid w:val="00567997"/>
    <w:rsid w:val="005751A8"/>
    <w:rsid w:val="005A62A4"/>
    <w:rsid w:val="005C207A"/>
    <w:rsid w:val="00644431"/>
    <w:rsid w:val="006B379A"/>
    <w:rsid w:val="006C3E77"/>
    <w:rsid w:val="006C5E9D"/>
    <w:rsid w:val="007E7BAD"/>
    <w:rsid w:val="0085106D"/>
    <w:rsid w:val="0085513F"/>
    <w:rsid w:val="008745DD"/>
    <w:rsid w:val="008F2ABD"/>
    <w:rsid w:val="0090677F"/>
    <w:rsid w:val="00914087"/>
    <w:rsid w:val="00951A9A"/>
    <w:rsid w:val="009D2AA5"/>
    <w:rsid w:val="00A565AD"/>
    <w:rsid w:val="00AE3955"/>
    <w:rsid w:val="00AF546E"/>
    <w:rsid w:val="00B02492"/>
    <w:rsid w:val="00B333FE"/>
    <w:rsid w:val="00B64AF3"/>
    <w:rsid w:val="00B745D2"/>
    <w:rsid w:val="00BA17B4"/>
    <w:rsid w:val="00BC0E7E"/>
    <w:rsid w:val="00C450A5"/>
    <w:rsid w:val="00C5775F"/>
    <w:rsid w:val="00C7440D"/>
    <w:rsid w:val="00C87BE1"/>
    <w:rsid w:val="00C90843"/>
    <w:rsid w:val="00CA4F28"/>
    <w:rsid w:val="00CF5F8C"/>
    <w:rsid w:val="00D64D27"/>
    <w:rsid w:val="00D668B8"/>
    <w:rsid w:val="00D73F83"/>
    <w:rsid w:val="00DA35B1"/>
    <w:rsid w:val="00DB0EAD"/>
    <w:rsid w:val="00E010E4"/>
    <w:rsid w:val="00E4068A"/>
    <w:rsid w:val="00E8368C"/>
    <w:rsid w:val="00E97538"/>
    <w:rsid w:val="00EA5F58"/>
    <w:rsid w:val="00EC2A71"/>
    <w:rsid w:val="00EC5804"/>
    <w:rsid w:val="00ED0EC6"/>
    <w:rsid w:val="00F037C6"/>
    <w:rsid w:val="00F26E84"/>
    <w:rsid w:val="00F534EB"/>
    <w:rsid w:val="00F76FE0"/>
    <w:rsid w:val="00FA0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E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6FE0"/>
    <w:pPr>
      <w:keepNext/>
      <w:keepLines/>
      <w:spacing w:after="17"/>
      <w:ind w:left="8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F76FE0"/>
    <w:pPr>
      <w:keepNext/>
      <w:keepLines/>
      <w:spacing w:after="18"/>
      <w:ind w:left="702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F76FE0"/>
    <w:pPr>
      <w:keepNext/>
      <w:keepLines/>
      <w:spacing w:after="16"/>
      <w:ind w:left="712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F76FE0"/>
    <w:pPr>
      <w:keepNext/>
      <w:keepLines/>
      <w:spacing w:after="16"/>
      <w:ind w:left="712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76FE0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sid w:val="00F76FE0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F76FE0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40">
    <w:name w:val="Заголовок 4 Знак"/>
    <w:link w:val="4"/>
    <w:rsid w:val="00F76FE0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F76F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546E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906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77F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DB0E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CF6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474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47422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51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5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063F-5A51-43B3-B815-F1DDD061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ekz</cp:lastModifiedBy>
  <cp:revision>13</cp:revision>
  <cp:lastPrinted>2023-09-20T10:31:00Z</cp:lastPrinted>
  <dcterms:created xsi:type="dcterms:W3CDTF">2023-08-16T16:02:00Z</dcterms:created>
  <dcterms:modified xsi:type="dcterms:W3CDTF">2024-01-22T19:53:00Z</dcterms:modified>
</cp:coreProperties>
</file>