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5CB35" w14:textId="77777777" w:rsidR="00F352A1" w:rsidRPr="00CA0947" w:rsidRDefault="001D2B73" w:rsidP="00BB65F4">
      <w:pPr>
        <w:spacing w:after="0"/>
        <w:ind w:left="98" w:right="195"/>
        <w:jc w:val="center"/>
        <w:rPr>
          <w:rFonts w:ascii="Times New Roman" w:hAnsi="Times New Roman" w:cs="Times New Roman"/>
          <w:b/>
          <w:color w:val="2F5496" w:themeColor="accent5" w:themeShade="BF"/>
          <w:sz w:val="40"/>
        </w:rPr>
      </w:pPr>
      <w:r w:rsidRPr="00CA0947">
        <w:rPr>
          <w:rFonts w:ascii="Times New Roman" w:hAnsi="Times New Roman" w:cs="Times New Roman"/>
          <w:b/>
          <w:color w:val="2F5496" w:themeColor="accent5" w:themeShade="BF"/>
          <w:sz w:val="40"/>
        </w:rPr>
        <w:t>ПАМЯТКА</w:t>
      </w:r>
    </w:p>
    <w:p w14:paraId="49517663" w14:textId="77777777" w:rsidR="001D2B73" w:rsidRPr="00CA0947" w:rsidRDefault="00F352A1" w:rsidP="00BB65F4">
      <w:pPr>
        <w:spacing w:after="0"/>
        <w:ind w:left="98" w:right="195"/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  <w:r w:rsidRPr="00CA0947">
        <w:rPr>
          <w:rFonts w:ascii="Times New Roman" w:hAnsi="Times New Roman" w:cs="Times New Roman"/>
          <w:b/>
          <w:color w:val="2F5496" w:themeColor="accent5" w:themeShade="BF"/>
          <w:sz w:val="32"/>
        </w:rPr>
        <w:t>населению г. Челябинска по действиям при получении сигнала гражданской обороны</w:t>
      </w:r>
    </w:p>
    <w:p w14:paraId="55378E67" w14:textId="77777777" w:rsidR="00F352A1" w:rsidRPr="007607BB" w:rsidRDefault="00F352A1" w:rsidP="00BB65F4">
      <w:pPr>
        <w:spacing w:after="0"/>
        <w:ind w:left="98" w:right="195"/>
        <w:jc w:val="center"/>
        <w:rPr>
          <w:rFonts w:ascii="Times New Roman" w:hAnsi="Times New Roman" w:cs="Times New Roman"/>
          <w:b/>
          <w:color w:val="2F5496" w:themeColor="accent5" w:themeShade="BF"/>
          <w:sz w:val="16"/>
        </w:rPr>
      </w:pPr>
      <w:bookmarkStart w:id="0" w:name="_GoBack"/>
      <w:bookmarkEnd w:id="0"/>
    </w:p>
    <w:p w14:paraId="4F5EE879" w14:textId="77777777" w:rsidR="001D2B73" w:rsidRPr="00F352A1" w:rsidRDefault="008761D7" w:rsidP="00BB65F4">
      <w:pPr>
        <w:spacing w:after="0"/>
        <w:ind w:left="98" w:right="195"/>
        <w:jc w:val="center"/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  <w:t>ОПОВЕЩЕНИЕ НАСЕЛЕНИЯ</w:t>
      </w:r>
    </w:p>
    <w:p w14:paraId="070948BF" w14:textId="77777777" w:rsidR="00897F9C" w:rsidRDefault="00897F9C" w:rsidP="00BB65F4">
      <w:pPr>
        <w:spacing w:after="0" w:line="240" w:lineRule="auto"/>
        <w:ind w:left="98" w:right="195"/>
        <w:contextualSpacing/>
        <w:jc w:val="both"/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</w:pPr>
      <w:r w:rsidRPr="00454222">
        <w:rPr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C52F4F9" wp14:editId="358CB7AB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1924050" cy="1447800"/>
            <wp:effectExtent l="0" t="0" r="0" b="0"/>
            <wp:wrapTight wrapText="bothSides">
              <wp:wrapPolygon edited="0">
                <wp:start x="13473" y="21600"/>
                <wp:lineTo x="15398" y="20747"/>
                <wp:lineTo x="20103" y="17621"/>
                <wp:lineTo x="21600" y="12789"/>
                <wp:lineTo x="21600" y="10232"/>
                <wp:lineTo x="21386" y="7674"/>
                <wp:lineTo x="18606" y="3126"/>
                <wp:lineTo x="18178" y="2558"/>
                <wp:lineTo x="13259" y="284"/>
                <wp:lineTo x="12190" y="284"/>
                <wp:lineTo x="9624" y="284"/>
                <wp:lineTo x="8554" y="284"/>
                <wp:lineTo x="3636" y="2558"/>
                <wp:lineTo x="3208" y="3126"/>
                <wp:lineTo x="428" y="7674"/>
                <wp:lineTo x="214" y="10232"/>
                <wp:lineTo x="214" y="12789"/>
                <wp:lineTo x="1497" y="17337"/>
                <wp:lineTo x="6416" y="20747"/>
                <wp:lineTo x="8341" y="21600"/>
                <wp:lineTo x="13473" y="2160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24050" cy="1447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D2B73" w:rsidRPr="00454222">
        <w:rPr>
          <w:rFonts w:ascii="Times New Roman" w:hAnsi="Times New Roman" w:cs="Times New Roman"/>
          <w:b/>
          <w:sz w:val="28"/>
          <w:szCs w:val="26"/>
        </w:rPr>
        <w:t xml:space="preserve">Передача сигналов оповещения экстренной информации осуществляется подачей </w:t>
      </w:r>
      <w:r w:rsidR="00A22B4F" w:rsidRPr="00454222">
        <w:rPr>
          <w:rFonts w:ascii="Times New Roman" w:hAnsi="Times New Roman" w:cs="Times New Roman"/>
          <w:b/>
          <w:spacing w:val="4"/>
          <w:sz w:val="28"/>
          <w:szCs w:val="26"/>
        </w:rPr>
        <w:t>сигнала «</w:t>
      </w:r>
      <w:r w:rsidR="001D2B73" w:rsidRPr="00454222">
        <w:rPr>
          <w:rFonts w:ascii="Times New Roman" w:hAnsi="Times New Roman" w:cs="Times New Roman"/>
          <w:b/>
          <w:spacing w:val="4"/>
          <w:sz w:val="28"/>
          <w:szCs w:val="26"/>
        </w:rPr>
        <w:t xml:space="preserve">ВНИМАНИЕ ВСЕМ!» путем включения </w:t>
      </w:r>
      <w:r w:rsidR="001D2B73" w:rsidRPr="00454222">
        <w:rPr>
          <w:rFonts w:ascii="Times New Roman" w:hAnsi="Times New Roman" w:cs="Times New Roman"/>
          <w:b/>
          <w:spacing w:val="-4"/>
          <w:sz w:val="28"/>
          <w:szCs w:val="26"/>
        </w:rPr>
        <w:t>электросирен и громкоговорителей с длительностью до 3 минут.</w:t>
      </w:r>
    </w:p>
    <w:p w14:paraId="0A387240" w14:textId="77777777" w:rsidR="001D2B73" w:rsidRPr="00F352A1" w:rsidRDefault="008761D7" w:rsidP="00BB65F4">
      <w:pPr>
        <w:spacing w:after="0" w:line="240" w:lineRule="auto"/>
        <w:ind w:left="98" w:right="195"/>
        <w:contextualSpacing/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  <w:t xml:space="preserve"> </w:t>
      </w:r>
      <w:r w:rsidR="001D2B73" w:rsidRPr="00F352A1"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  <w:t>СИГНАЛ «ВНИМАНИЕ ВСЕМ!</w:t>
      </w:r>
      <w:r w:rsidR="001964E2"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  <w:t>»</w:t>
      </w:r>
    </w:p>
    <w:p w14:paraId="3283B0D5" w14:textId="77777777" w:rsidR="001964E2" w:rsidRDefault="001D2B73" w:rsidP="00BB65F4">
      <w:pPr>
        <w:spacing w:after="0" w:line="240" w:lineRule="auto"/>
        <w:ind w:left="98" w:right="195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54222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726EF256" wp14:editId="2553B791">
            <wp:simplePos x="0" y="0"/>
            <wp:positionH relativeFrom="column">
              <wp:posOffset>4987290</wp:posOffset>
            </wp:positionH>
            <wp:positionV relativeFrom="paragraph">
              <wp:posOffset>347345</wp:posOffset>
            </wp:positionV>
            <wp:extent cx="2019300" cy="1457325"/>
            <wp:effectExtent l="0" t="0" r="0" b="9525"/>
            <wp:wrapThrough wrapText="bothSides">
              <wp:wrapPolygon edited="0">
                <wp:start x="8151" y="0"/>
                <wp:lineTo x="6113" y="847"/>
                <wp:lineTo x="1630" y="4235"/>
                <wp:lineTo x="0" y="9035"/>
                <wp:lineTo x="0" y="11576"/>
                <wp:lineTo x="204" y="14118"/>
                <wp:lineTo x="2853" y="18353"/>
                <wp:lineTo x="3057" y="18918"/>
                <wp:lineTo x="8355" y="21459"/>
                <wp:lineTo x="9374" y="21459"/>
                <wp:lineTo x="12023" y="21459"/>
                <wp:lineTo x="13042" y="21459"/>
                <wp:lineTo x="18340" y="18918"/>
                <wp:lineTo x="18543" y="18353"/>
                <wp:lineTo x="21192" y="14118"/>
                <wp:lineTo x="21396" y="11576"/>
                <wp:lineTo x="21396" y="9035"/>
                <wp:lineTo x="20581" y="6494"/>
                <wp:lineTo x="19970" y="4235"/>
                <wp:lineTo x="15079" y="847"/>
                <wp:lineTo x="13245" y="0"/>
                <wp:lineTo x="8151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57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Подается с целью привлечения внимания населения </w:t>
      </w:r>
      <w:r w:rsidR="001964E2">
        <w:rPr>
          <w:rFonts w:ascii="Times New Roman" w:hAnsi="Times New Roman" w:cs="Times New Roman"/>
          <w:b/>
          <w:sz w:val="28"/>
          <w:szCs w:val="26"/>
        </w:rPr>
        <w:t xml:space="preserve">при </w:t>
      </w:r>
      <w:r w:rsidR="00A22B4F" w:rsidRPr="00454222">
        <w:rPr>
          <w:rFonts w:ascii="Times New Roman" w:hAnsi="Times New Roman" w:cs="Times New Roman"/>
          <w:b/>
          <w:spacing w:val="-6"/>
          <w:sz w:val="28"/>
          <w:szCs w:val="26"/>
        </w:rPr>
        <w:t>а</w:t>
      </w:r>
      <w:r w:rsidR="001964E2">
        <w:rPr>
          <w:rFonts w:ascii="Times New Roman" w:hAnsi="Times New Roman" w:cs="Times New Roman"/>
          <w:b/>
          <w:spacing w:val="-6"/>
          <w:sz w:val="28"/>
          <w:szCs w:val="26"/>
        </w:rPr>
        <w:t>ва</w:t>
      </w:r>
      <w:r w:rsidR="00A22B4F" w:rsidRPr="00454222">
        <w:rPr>
          <w:rFonts w:ascii="Times New Roman" w:hAnsi="Times New Roman" w:cs="Times New Roman"/>
          <w:b/>
          <w:spacing w:val="-6"/>
          <w:sz w:val="28"/>
          <w:szCs w:val="26"/>
        </w:rPr>
        <w:t xml:space="preserve">рии, </w:t>
      </w:r>
      <w:r w:rsidRPr="00454222">
        <w:rPr>
          <w:rFonts w:ascii="Times New Roman" w:hAnsi="Times New Roman" w:cs="Times New Roman"/>
          <w:b/>
          <w:spacing w:val="-6"/>
          <w:sz w:val="28"/>
          <w:szCs w:val="26"/>
        </w:rPr>
        <w:t>катастрофе</w:t>
      </w:r>
      <w:r w:rsidR="001964E2">
        <w:rPr>
          <w:rFonts w:ascii="Times New Roman" w:hAnsi="Times New Roman" w:cs="Times New Roman"/>
          <w:b/>
          <w:spacing w:val="-6"/>
          <w:sz w:val="28"/>
          <w:szCs w:val="26"/>
        </w:rPr>
        <w:t xml:space="preserve"> </w:t>
      </w:r>
      <w:r w:rsidR="00A22B4F" w:rsidRPr="00454222">
        <w:rPr>
          <w:rFonts w:ascii="Times New Roman" w:hAnsi="Times New Roman" w:cs="Times New Roman"/>
          <w:b/>
          <w:sz w:val="28"/>
          <w:szCs w:val="26"/>
        </w:rPr>
        <w:t xml:space="preserve">или </w:t>
      </w:r>
      <w:r w:rsidRPr="00454222">
        <w:rPr>
          <w:rFonts w:ascii="Times New Roman" w:hAnsi="Times New Roman" w:cs="Times New Roman"/>
          <w:b/>
          <w:sz w:val="28"/>
          <w:szCs w:val="26"/>
        </w:rPr>
        <w:t>стихийном бедствии</w:t>
      </w:r>
      <w:r w:rsidR="001964E2">
        <w:rPr>
          <w:rFonts w:ascii="Times New Roman" w:hAnsi="Times New Roman" w:cs="Times New Roman"/>
          <w:b/>
          <w:sz w:val="28"/>
          <w:szCs w:val="26"/>
        </w:rPr>
        <w:t xml:space="preserve">, а также </w:t>
      </w:r>
      <w:r w:rsidR="001964E2" w:rsidRPr="001964E2">
        <w:rPr>
          <w:rFonts w:ascii="Times New Roman" w:hAnsi="Times New Roman" w:cs="Times New Roman"/>
          <w:b/>
          <w:sz w:val="28"/>
          <w:szCs w:val="26"/>
        </w:rPr>
        <w:t>угрозе воздушного нападения противника</w:t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. </w:t>
      </w:r>
    </w:p>
    <w:p w14:paraId="01239BF9" w14:textId="77777777" w:rsidR="00897F9C" w:rsidRDefault="001D2B73" w:rsidP="00BB65F4">
      <w:pPr>
        <w:spacing w:after="0" w:line="240" w:lineRule="auto"/>
        <w:ind w:left="98" w:right="195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54222">
        <w:rPr>
          <w:rFonts w:ascii="Times New Roman" w:hAnsi="Times New Roman" w:cs="Times New Roman"/>
          <w:b/>
          <w:sz w:val="28"/>
          <w:szCs w:val="26"/>
        </w:rPr>
        <w:t xml:space="preserve">Услышав сигнал необходимо немедленно включить телевизор </w:t>
      </w:r>
      <w:r w:rsidR="00CE154A">
        <w:rPr>
          <w:rFonts w:ascii="Times New Roman" w:hAnsi="Times New Roman" w:cs="Times New Roman"/>
          <w:b/>
          <w:sz w:val="28"/>
          <w:szCs w:val="26"/>
        </w:rPr>
        <w:t>или радиоприёмник и</w:t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 прослушать сообщение </w:t>
      </w:r>
      <w:r w:rsidR="00C009C9">
        <w:rPr>
          <w:rFonts w:ascii="Times New Roman" w:hAnsi="Times New Roman" w:cs="Times New Roman"/>
          <w:b/>
          <w:sz w:val="28"/>
          <w:szCs w:val="26"/>
        </w:rPr>
        <w:br/>
      </w:r>
      <w:r w:rsidRPr="00454222">
        <w:rPr>
          <w:rFonts w:ascii="Times New Roman" w:hAnsi="Times New Roman" w:cs="Times New Roman"/>
          <w:b/>
          <w:sz w:val="28"/>
          <w:szCs w:val="26"/>
        </w:rPr>
        <w:t>о порядке действий</w:t>
      </w:r>
      <w:r w:rsidR="001964E2" w:rsidRPr="001964E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1964E2">
        <w:rPr>
          <w:rFonts w:ascii="Times New Roman" w:hAnsi="Times New Roman" w:cs="Times New Roman"/>
          <w:b/>
          <w:sz w:val="28"/>
          <w:szCs w:val="26"/>
        </w:rPr>
        <w:t xml:space="preserve">при </w:t>
      </w:r>
      <w:r w:rsidR="001964E2" w:rsidRPr="00454222">
        <w:rPr>
          <w:rFonts w:ascii="Times New Roman" w:hAnsi="Times New Roman" w:cs="Times New Roman"/>
          <w:b/>
          <w:sz w:val="28"/>
          <w:szCs w:val="26"/>
        </w:rPr>
        <w:t>угрозе воздушного нападения противника, химического заражения</w:t>
      </w:r>
      <w:r w:rsidR="001964E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1964E2" w:rsidRPr="00454222">
        <w:rPr>
          <w:rFonts w:ascii="Times New Roman" w:hAnsi="Times New Roman" w:cs="Times New Roman"/>
          <w:b/>
          <w:sz w:val="28"/>
          <w:szCs w:val="26"/>
        </w:rPr>
        <w:t>или катастрофического затопления.</w:t>
      </w:r>
      <w:r w:rsidR="001964E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454222">
        <w:rPr>
          <w:rFonts w:ascii="Times New Roman" w:hAnsi="Times New Roman" w:cs="Times New Roman"/>
          <w:b/>
          <w:sz w:val="28"/>
          <w:szCs w:val="26"/>
        </w:rPr>
        <w:t>Полученную</w:t>
      </w:r>
      <w:r w:rsidR="001964E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информацию </w:t>
      </w:r>
      <w:r w:rsidR="00CE154A">
        <w:rPr>
          <w:rFonts w:ascii="Times New Roman" w:hAnsi="Times New Roman" w:cs="Times New Roman"/>
          <w:b/>
          <w:sz w:val="28"/>
          <w:szCs w:val="26"/>
        </w:rPr>
        <w:t>по возможности передать соседям и</w:t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 соблюдать спокойствие. </w:t>
      </w:r>
    </w:p>
    <w:p w14:paraId="4E234299" w14:textId="77777777" w:rsidR="008761D7" w:rsidRDefault="008761D7" w:rsidP="00BB65F4">
      <w:pPr>
        <w:spacing w:line="233" w:lineRule="auto"/>
        <w:ind w:left="98" w:right="195"/>
        <w:contextualSpacing/>
        <w:jc w:val="center"/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</w:pPr>
      <w:r w:rsidRPr="00F352A1"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  <w:t>УКРЫТИЕ НАСЕЛЕНИЯ</w:t>
      </w:r>
    </w:p>
    <w:p w14:paraId="39BEC8B1" w14:textId="77777777" w:rsidR="007607BB" w:rsidRDefault="008761D7" w:rsidP="00BB65F4">
      <w:pPr>
        <w:spacing w:line="233" w:lineRule="auto"/>
        <w:ind w:left="98" w:right="195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17B605ED" wp14:editId="3D0E1D2E">
            <wp:simplePos x="0" y="0"/>
            <wp:positionH relativeFrom="column">
              <wp:posOffset>4767580</wp:posOffset>
            </wp:positionH>
            <wp:positionV relativeFrom="paragraph">
              <wp:posOffset>304165</wp:posOffset>
            </wp:positionV>
            <wp:extent cx="2171700" cy="1571625"/>
            <wp:effectExtent l="0" t="0" r="0" b="9525"/>
            <wp:wrapThrough wrapText="bothSides">
              <wp:wrapPolygon edited="0">
                <wp:start x="8147" y="0"/>
                <wp:lineTo x="6442" y="785"/>
                <wp:lineTo x="1895" y="3927"/>
                <wp:lineTo x="758" y="6807"/>
                <wp:lineTo x="0" y="8378"/>
                <wp:lineTo x="0" y="12829"/>
                <wp:lineTo x="1705" y="17018"/>
                <wp:lineTo x="1895" y="17804"/>
                <wp:lineTo x="7011" y="21207"/>
                <wp:lineTo x="9284" y="21469"/>
                <wp:lineTo x="12126" y="21469"/>
                <wp:lineTo x="14400" y="21207"/>
                <wp:lineTo x="19516" y="17804"/>
                <wp:lineTo x="19705" y="17018"/>
                <wp:lineTo x="21411" y="12829"/>
                <wp:lineTo x="21411" y="8378"/>
                <wp:lineTo x="20653" y="6807"/>
                <wp:lineTo x="19705" y="3927"/>
                <wp:lineTo x="14968" y="785"/>
                <wp:lineTo x="13263" y="0"/>
                <wp:lineTo x="814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AK-08438-m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71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009C9">
        <w:rPr>
          <w:rFonts w:ascii="Times New Roman" w:hAnsi="Times New Roman" w:cs="Times New Roman"/>
          <w:b/>
          <w:noProof/>
          <w:sz w:val="28"/>
          <w:szCs w:val="26"/>
          <w:lang w:eastAsia="ru-RU"/>
        </w:rPr>
        <w:t>Защитное сооружение</w:t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 предназначено для защиты населения от фугасного </w:t>
      </w:r>
      <w:r w:rsidR="00C009C9">
        <w:rPr>
          <w:rFonts w:ascii="Times New Roman" w:hAnsi="Times New Roman" w:cs="Times New Roman"/>
          <w:b/>
          <w:sz w:val="28"/>
          <w:szCs w:val="26"/>
        </w:rPr>
        <w:br/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и осколочного действия обычных средств поражения </w:t>
      </w:r>
      <w:r w:rsidR="00C009C9">
        <w:rPr>
          <w:rFonts w:ascii="Times New Roman" w:hAnsi="Times New Roman" w:cs="Times New Roman"/>
          <w:b/>
          <w:sz w:val="28"/>
          <w:szCs w:val="26"/>
        </w:rPr>
        <w:br/>
      </w:r>
      <w:r w:rsidR="00C009C9">
        <w:rPr>
          <w:rFonts w:ascii="Times New Roman" w:hAnsi="Times New Roman" w:cs="Times New Roman"/>
          <w:b/>
          <w:sz w:val="28"/>
          <w:szCs w:val="26"/>
        </w:rPr>
        <w:br/>
      </w:r>
      <w:r w:rsidRPr="00454222">
        <w:rPr>
          <w:rFonts w:ascii="Times New Roman" w:hAnsi="Times New Roman" w:cs="Times New Roman"/>
          <w:b/>
          <w:sz w:val="28"/>
          <w:szCs w:val="26"/>
        </w:rPr>
        <w:t>и поражения обл</w:t>
      </w:r>
      <w:r>
        <w:rPr>
          <w:rFonts w:ascii="Times New Roman" w:hAnsi="Times New Roman" w:cs="Times New Roman"/>
          <w:b/>
          <w:sz w:val="28"/>
          <w:szCs w:val="26"/>
        </w:rPr>
        <w:t xml:space="preserve">омками строительных конструкций </w:t>
      </w:r>
      <w:r w:rsidRPr="00454222">
        <w:rPr>
          <w:rFonts w:ascii="Times New Roman" w:hAnsi="Times New Roman" w:cs="Times New Roman"/>
          <w:b/>
          <w:sz w:val="28"/>
          <w:szCs w:val="26"/>
        </w:rPr>
        <w:t xml:space="preserve">выше расположенных этажей зданий. </w:t>
      </w:r>
    </w:p>
    <w:p w14:paraId="6725FCD3" w14:textId="77777777" w:rsidR="008761D7" w:rsidRPr="008761D7" w:rsidRDefault="00C009C9" w:rsidP="00BB65F4">
      <w:pPr>
        <w:spacing w:line="233" w:lineRule="auto"/>
        <w:ind w:left="98" w:right="195"/>
        <w:contextualSpacing/>
        <w:jc w:val="both"/>
        <w:rPr>
          <w:rFonts w:ascii="Times New Roman" w:hAnsi="Times New Roman" w:cs="Times New Roman"/>
          <w:b/>
          <w:color w:val="2F5496" w:themeColor="accent5" w:themeShade="BF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Для укрытия населения используются </w:t>
      </w:r>
      <w:r w:rsidR="008761D7" w:rsidRPr="00454222">
        <w:rPr>
          <w:rFonts w:ascii="Times New Roman" w:hAnsi="Times New Roman" w:cs="Times New Roman"/>
          <w:b/>
          <w:sz w:val="28"/>
          <w:szCs w:val="26"/>
        </w:rPr>
        <w:t>п</w:t>
      </w:r>
      <w:r w:rsidR="008761D7">
        <w:rPr>
          <w:rFonts w:ascii="Times New Roman" w:hAnsi="Times New Roman" w:cs="Times New Roman"/>
          <w:b/>
          <w:sz w:val="28"/>
          <w:szCs w:val="26"/>
        </w:rPr>
        <w:t>одвалы</w:t>
      </w:r>
      <w:r w:rsidR="007607BB">
        <w:rPr>
          <w:rFonts w:ascii="Times New Roman" w:hAnsi="Times New Roman" w:cs="Times New Roman"/>
          <w:b/>
          <w:sz w:val="28"/>
          <w:szCs w:val="26"/>
        </w:rPr>
        <w:t>, ц</w:t>
      </w:r>
      <w:r w:rsidR="008761D7">
        <w:rPr>
          <w:rFonts w:ascii="Times New Roman" w:hAnsi="Times New Roman" w:cs="Times New Roman"/>
          <w:b/>
          <w:sz w:val="28"/>
          <w:szCs w:val="26"/>
        </w:rPr>
        <w:t xml:space="preserve">окольные </w:t>
      </w:r>
      <w:r w:rsidR="007607BB">
        <w:rPr>
          <w:rFonts w:ascii="Times New Roman" w:hAnsi="Times New Roman" w:cs="Times New Roman"/>
          <w:b/>
          <w:sz w:val="28"/>
          <w:szCs w:val="26"/>
        </w:rPr>
        <w:t xml:space="preserve">и первые </w:t>
      </w:r>
      <w:r w:rsidR="008761D7">
        <w:rPr>
          <w:rFonts w:ascii="Times New Roman" w:hAnsi="Times New Roman" w:cs="Times New Roman"/>
          <w:b/>
          <w:sz w:val="28"/>
          <w:szCs w:val="26"/>
        </w:rPr>
        <w:t>этажи зданий</w:t>
      </w:r>
      <w:r w:rsidR="007607BB">
        <w:rPr>
          <w:rFonts w:ascii="Times New Roman" w:hAnsi="Times New Roman" w:cs="Times New Roman"/>
          <w:b/>
          <w:sz w:val="28"/>
          <w:szCs w:val="26"/>
        </w:rPr>
        <w:t>,</w:t>
      </w:r>
      <w:r w:rsidR="008761D7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8761D7" w:rsidRPr="00F352A1">
        <w:rPr>
          <w:rFonts w:ascii="Times New Roman" w:hAnsi="Times New Roman" w:cs="Times New Roman"/>
          <w:b/>
          <w:sz w:val="28"/>
          <w:szCs w:val="26"/>
        </w:rPr>
        <w:t xml:space="preserve">гаражи, складские и другие помещения, расположенные в отдельно стоящих </w:t>
      </w:r>
      <w:r w:rsidR="007607BB">
        <w:rPr>
          <w:rFonts w:ascii="Times New Roman" w:hAnsi="Times New Roman" w:cs="Times New Roman"/>
          <w:b/>
          <w:sz w:val="28"/>
          <w:szCs w:val="26"/>
        </w:rPr>
        <w:br/>
      </w:r>
      <w:r w:rsidR="008761D7" w:rsidRPr="00F352A1">
        <w:rPr>
          <w:rFonts w:ascii="Times New Roman" w:hAnsi="Times New Roman" w:cs="Times New Roman"/>
          <w:b/>
          <w:sz w:val="28"/>
          <w:szCs w:val="26"/>
        </w:rPr>
        <w:t xml:space="preserve">и подвальных помещениях зданий и сооружений, в том числе в торговых и развлекательных центрах, </w:t>
      </w:r>
      <w:r w:rsidR="007607BB">
        <w:rPr>
          <w:rFonts w:ascii="Times New Roman" w:hAnsi="Times New Roman" w:cs="Times New Roman"/>
          <w:b/>
          <w:sz w:val="28"/>
          <w:szCs w:val="26"/>
        </w:rPr>
        <w:t xml:space="preserve">а также </w:t>
      </w:r>
      <w:r>
        <w:rPr>
          <w:rFonts w:ascii="Times New Roman" w:hAnsi="Times New Roman" w:cs="Times New Roman"/>
          <w:b/>
          <w:sz w:val="28"/>
          <w:szCs w:val="26"/>
        </w:rPr>
        <w:t>метрополитены</w:t>
      </w:r>
      <w:r w:rsidR="007607BB">
        <w:rPr>
          <w:rFonts w:ascii="Times New Roman" w:hAnsi="Times New Roman" w:cs="Times New Roman"/>
          <w:b/>
          <w:sz w:val="28"/>
          <w:szCs w:val="26"/>
        </w:rPr>
        <w:t> и иные </w:t>
      </w:r>
      <w:r w:rsidR="008761D7" w:rsidRPr="00F352A1">
        <w:rPr>
          <w:rFonts w:ascii="Times New Roman" w:hAnsi="Times New Roman" w:cs="Times New Roman"/>
          <w:b/>
          <w:sz w:val="28"/>
          <w:szCs w:val="26"/>
        </w:rPr>
        <w:t>простейшие</w:t>
      </w:r>
      <w:r w:rsidR="007607BB">
        <w:rPr>
          <w:rFonts w:ascii="Times New Roman" w:hAnsi="Times New Roman" w:cs="Times New Roman"/>
          <w:b/>
          <w:sz w:val="28"/>
          <w:szCs w:val="26"/>
        </w:rPr>
        <w:t> </w:t>
      </w:r>
      <w:r w:rsidR="008761D7" w:rsidRPr="00F352A1">
        <w:rPr>
          <w:rFonts w:ascii="Times New Roman" w:hAnsi="Times New Roman" w:cs="Times New Roman"/>
          <w:b/>
          <w:sz w:val="28"/>
          <w:szCs w:val="26"/>
        </w:rPr>
        <w:t xml:space="preserve">укрытия </w:t>
      </w:r>
      <w:r w:rsidR="007607BB">
        <w:rPr>
          <w:rFonts w:ascii="Times New Roman" w:hAnsi="Times New Roman" w:cs="Times New Roman"/>
          <w:b/>
          <w:sz w:val="28"/>
          <w:szCs w:val="26"/>
        </w:rPr>
        <w:t>(</w:t>
      </w:r>
      <w:r w:rsidR="008761D7" w:rsidRPr="00F352A1">
        <w:rPr>
          <w:rFonts w:ascii="Times New Roman" w:hAnsi="Times New Roman" w:cs="Times New Roman"/>
          <w:b/>
          <w:sz w:val="28"/>
          <w:szCs w:val="26"/>
        </w:rPr>
        <w:t>приспособленные погреба, подполья</w:t>
      </w:r>
      <w:r w:rsidR="007607BB">
        <w:rPr>
          <w:rFonts w:ascii="Times New Roman" w:hAnsi="Times New Roman" w:cs="Times New Roman"/>
          <w:b/>
          <w:sz w:val="28"/>
          <w:szCs w:val="26"/>
        </w:rPr>
        <w:t>,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7607BB" w:rsidRPr="007607BB">
        <w:rPr>
          <w:rFonts w:ascii="Times New Roman" w:hAnsi="Times New Roman" w:cs="Times New Roman"/>
          <w:b/>
          <w:sz w:val="28"/>
          <w:szCs w:val="26"/>
        </w:rPr>
        <w:t xml:space="preserve">овощехранилища </w:t>
      </w:r>
      <w:r>
        <w:rPr>
          <w:rFonts w:ascii="Times New Roman" w:hAnsi="Times New Roman" w:cs="Times New Roman"/>
          <w:b/>
          <w:sz w:val="28"/>
          <w:szCs w:val="26"/>
        </w:rPr>
        <w:t>и т.п.</w:t>
      </w:r>
      <w:r w:rsidR="008761D7" w:rsidRPr="00F352A1">
        <w:rPr>
          <w:rFonts w:ascii="Times New Roman" w:hAnsi="Times New Roman" w:cs="Times New Roman"/>
          <w:b/>
          <w:sz w:val="28"/>
          <w:szCs w:val="26"/>
        </w:rPr>
        <w:t xml:space="preserve">). </w:t>
      </w:r>
    </w:p>
    <w:p w14:paraId="37611247" w14:textId="77777777" w:rsidR="008761D7" w:rsidRPr="00454222" w:rsidRDefault="008761D7" w:rsidP="00BB65F4">
      <w:pPr>
        <w:spacing w:after="0" w:line="240" w:lineRule="auto"/>
        <w:ind w:left="98" w:right="195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C1FEE">
        <w:rPr>
          <w:rFonts w:ascii="Times New Roman" w:hAnsi="Times New Roman" w:cs="Times New Roman"/>
          <w:b/>
          <w:sz w:val="28"/>
          <w:szCs w:val="26"/>
        </w:rPr>
        <w:t xml:space="preserve">По сигналу с информацией об угрозе воздушного нападения </w:t>
      </w:r>
      <w:r w:rsidR="00C009C9" w:rsidRPr="00AC1FEE">
        <w:rPr>
          <w:rFonts w:ascii="Times New Roman" w:hAnsi="Times New Roman" w:cs="Times New Roman"/>
          <w:b/>
          <w:sz w:val="28"/>
          <w:szCs w:val="26"/>
        </w:rPr>
        <w:t>противника,</w:t>
      </w:r>
      <w:r w:rsidRPr="00AC1FEE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009C9">
        <w:rPr>
          <w:rFonts w:ascii="Times New Roman" w:hAnsi="Times New Roman" w:cs="Times New Roman"/>
          <w:b/>
          <w:sz w:val="28"/>
          <w:szCs w:val="26"/>
        </w:rPr>
        <w:br/>
        <w:t xml:space="preserve">не поддаваясь панике необходимо </w:t>
      </w:r>
      <w:r w:rsidRPr="00AC1FEE">
        <w:rPr>
          <w:rFonts w:ascii="Times New Roman" w:hAnsi="Times New Roman" w:cs="Times New Roman"/>
          <w:b/>
          <w:sz w:val="28"/>
          <w:szCs w:val="26"/>
        </w:rPr>
        <w:t>укры</w:t>
      </w:r>
      <w:r w:rsidR="00C009C9">
        <w:rPr>
          <w:rFonts w:ascii="Times New Roman" w:hAnsi="Times New Roman" w:cs="Times New Roman"/>
          <w:b/>
          <w:sz w:val="28"/>
          <w:szCs w:val="26"/>
        </w:rPr>
        <w:t>ться</w:t>
      </w:r>
      <w:r w:rsidRPr="00AC1FEE">
        <w:rPr>
          <w:rFonts w:ascii="Times New Roman" w:hAnsi="Times New Roman" w:cs="Times New Roman"/>
          <w:b/>
          <w:sz w:val="28"/>
          <w:szCs w:val="26"/>
        </w:rPr>
        <w:t xml:space="preserve"> по месту фактического проживания</w:t>
      </w:r>
      <w:r w:rsidR="00C009C9">
        <w:rPr>
          <w:rFonts w:ascii="Times New Roman" w:hAnsi="Times New Roman" w:cs="Times New Roman"/>
          <w:b/>
          <w:sz w:val="28"/>
          <w:szCs w:val="26"/>
        </w:rPr>
        <w:t xml:space="preserve"> (работы)</w:t>
      </w:r>
      <w:r w:rsidRPr="00AC1FEE">
        <w:rPr>
          <w:rFonts w:ascii="Times New Roman" w:hAnsi="Times New Roman" w:cs="Times New Roman"/>
          <w:b/>
          <w:sz w:val="28"/>
          <w:szCs w:val="26"/>
        </w:rPr>
        <w:t xml:space="preserve"> в ближайших подвальных помещениях, цокольных и первых этажах жилых, производственных, вспомогательных, бытовых и административных</w:t>
      </w:r>
      <w:r w:rsidR="00C009C9" w:rsidRPr="00C009C9">
        <w:t xml:space="preserve"> </w:t>
      </w:r>
      <w:r w:rsidR="00C009C9" w:rsidRPr="00C009C9">
        <w:rPr>
          <w:rFonts w:ascii="Times New Roman" w:hAnsi="Times New Roman" w:cs="Times New Roman"/>
          <w:b/>
          <w:sz w:val="28"/>
          <w:szCs w:val="26"/>
        </w:rPr>
        <w:t>зданий</w:t>
      </w:r>
      <w:r w:rsidR="00C009C9">
        <w:rPr>
          <w:rFonts w:ascii="Times New Roman" w:hAnsi="Times New Roman" w:cs="Times New Roman"/>
          <w:b/>
          <w:sz w:val="28"/>
          <w:szCs w:val="26"/>
        </w:rPr>
        <w:t>.</w:t>
      </w:r>
    </w:p>
    <w:tbl>
      <w:tblPr>
        <w:tblStyle w:val="a3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1D2B73" w:rsidRPr="00852DB3" w14:paraId="41B27776" w14:textId="77777777" w:rsidTr="00354643">
        <w:trPr>
          <w:trHeight w:val="154"/>
        </w:trPr>
        <w:tc>
          <w:tcPr>
            <w:tcW w:w="11199" w:type="dxa"/>
          </w:tcPr>
          <w:p w14:paraId="22070FA7" w14:textId="77777777" w:rsidR="00D21960" w:rsidRDefault="001D2B73" w:rsidP="00BB65F4">
            <w:pPr>
              <w:spacing w:line="233" w:lineRule="auto"/>
              <w:ind w:left="98" w:right="195"/>
              <w:jc w:val="center"/>
              <w:rPr>
                <w:rFonts w:ascii="Times New Roman" w:eastAsiaTheme="minorHAnsi" w:hAnsi="Times New Roman" w:cs="Times New Roman"/>
                <w:b/>
                <w:color w:val="2F5496" w:themeColor="accent5" w:themeShade="BF"/>
                <w:sz w:val="30"/>
                <w:szCs w:val="30"/>
                <w:lang w:eastAsia="en-US"/>
              </w:rPr>
            </w:pPr>
            <w:r w:rsidRPr="00F352A1">
              <w:rPr>
                <w:rFonts w:ascii="Times New Roman" w:eastAsiaTheme="minorHAnsi" w:hAnsi="Times New Roman" w:cs="Times New Roman"/>
                <w:b/>
                <w:color w:val="2F5496" w:themeColor="accent5" w:themeShade="BF"/>
                <w:sz w:val="30"/>
                <w:szCs w:val="30"/>
                <w:lang w:eastAsia="en-US"/>
              </w:rPr>
              <w:t>ЭВАКУАЦИЯ НАСЕЛЕНИЯ</w:t>
            </w:r>
          </w:p>
          <w:p w14:paraId="03F035B1" w14:textId="66A320BA" w:rsidR="00207E84" w:rsidRPr="00D21960" w:rsidRDefault="00354643" w:rsidP="00BB65F4">
            <w:pPr>
              <w:spacing w:line="233" w:lineRule="auto"/>
              <w:ind w:left="98" w:right="195" w:firstLine="142"/>
              <w:jc w:val="both"/>
              <w:rPr>
                <w:rFonts w:ascii="Times New Roman" w:eastAsiaTheme="minorHAnsi" w:hAnsi="Times New Roman" w:cs="Times New Roman"/>
                <w:b/>
                <w:color w:val="2F5496" w:themeColor="accent5" w:themeShade="BF"/>
                <w:sz w:val="30"/>
                <w:szCs w:val="30"/>
                <w:lang w:eastAsia="en-US"/>
              </w:rPr>
            </w:pP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Эвакуация населения – это комплекс мероприятий по организованному вывозу (выводу) населения из зон </w:t>
            </w:r>
            <w:r w:rsidR="008761D7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>химического заражения, радиоактивного загрязнения или катастрофического затопления</w:t>
            </w: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 их размещение </w:t>
            </w:r>
            <w:r w:rsidR="00BA4B95"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в безопасных районах. </w:t>
            </w:r>
            <w:r w:rsidR="00897F9C" w:rsidRPr="00454222"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61823D82" wp14:editId="5C7E8F3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260985</wp:posOffset>
                  </wp:positionV>
                  <wp:extent cx="2105025" cy="1514475"/>
                  <wp:effectExtent l="0" t="0" r="9525" b="9525"/>
                  <wp:wrapThrough wrapText="bothSides">
                    <wp:wrapPolygon edited="0">
                      <wp:start x="8210" y="0"/>
                      <wp:lineTo x="6646" y="543"/>
                      <wp:lineTo x="1759" y="3804"/>
                      <wp:lineTo x="782" y="6792"/>
                      <wp:lineTo x="0" y="8694"/>
                      <wp:lineTo x="0" y="11411"/>
                      <wp:lineTo x="195" y="13313"/>
                      <wp:lineTo x="2150" y="17660"/>
                      <wp:lineTo x="2346" y="18475"/>
                      <wp:lineTo x="8014" y="21464"/>
                      <wp:lineTo x="9383" y="21464"/>
                      <wp:lineTo x="12119" y="21464"/>
                      <wp:lineTo x="13488" y="21464"/>
                      <wp:lineTo x="19157" y="18475"/>
                      <wp:lineTo x="19352" y="17660"/>
                      <wp:lineTo x="21307" y="13313"/>
                      <wp:lineTo x="21502" y="11411"/>
                      <wp:lineTo x="21502" y="8694"/>
                      <wp:lineTo x="20720" y="6792"/>
                      <wp:lineTo x="19743" y="3804"/>
                      <wp:lineTo x="14856" y="543"/>
                      <wp:lineTo x="13292" y="0"/>
                      <wp:lineTo x="821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UN3XvE.jpe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5144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>Проведение эвакуации осуществляется разл</w:t>
            </w:r>
            <w:r w:rsid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>ичными видами транспорта</w:t>
            </w:r>
            <w:r w:rsidR="00454222" w:rsidRPr="000264ED">
              <w:rPr>
                <w:rFonts w:ascii="Times New Roman" w:eastAsiaTheme="minorHAnsi" w:hAnsi="Times New Roman" w:cs="Times New Roman"/>
                <w:b/>
                <w:spacing w:val="6"/>
                <w:sz w:val="28"/>
                <w:szCs w:val="26"/>
                <w:lang w:eastAsia="en-US"/>
              </w:rPr>
              <w:t>, пешим</w:t>
            </w:r>
            <w:r w:rsidR="00BB65F4">
              <w:rPr>
                <w:rFonts w:ascii="Times New Roman" w:eastAsiaTheme="minorHAnsi" w:hAnsi="Times New Roman" w:cs="Times New Roman"/>
                <w:b/>
                <w:spacing w:val="6"/>
                <w:sz w:val="28"/>
                <w:szCs w:val="26"/>
                <w:lang w:eastAsia="en-US"/>
              </w:rPr>
              <w:t xml:space="preserve"> </w:t>
            </w:r>
            <w:r w:rsidRPr="000264ED">
              <w:rPr>
                <w:rFonts w:ascii="Times New Roman" w:eastAsiaTheme="minorHAnsi" w:hAnsi="Times New Roman" w:cs="Times New Roman"/>
                <w:b/>
                <w:spacing w:val="6"/>
                <w:sz w:val="28"/>
                <w:szCs w:val="26"/>
                <w:lang w:eastAsia="en-US"/>
              </w:rPr>
              <w:t>порядком</w:t>
            </w:r>
            <w:r w:rsidR="000264ED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 xml:space="preserve"> </w:t>
            </w:r>
            <w:r w:rsidR="00A22B4F" w:rsidRPr="00454222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>и</w:t>
            </w:r>
            <w:r w:rsidR="00BB65F4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 xml:space="preserve"> </w:t>
            </w:r>
            <w:r w:rsidRPr="00454222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>комбинированным способом.</w:t>
            </w:r>
            <w:r w:rsidR="00454222" w:rsidRPr="00454222">
              <w:rPr>
                <w:rFonts w:ascii="Times New Roman" w:eastAsiaTheme="minorHAnsi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</w:p>
          <w:p w14:paraId="3148675F" w14:textId="77777777" w:rsidR="00897F9C" w:rsidRPr="00AC1FEE" w:rsidRDefault="00354643" w:rsidP="00BB65F4">
            <w:pPr>
              <w:spacing w:line="233" w:lineRule="auto"/>
              <w:ind w:left="98" w:right="195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</w:pPr>
            <w:r w:rsidRPr="00454222">
              <w:rPr>
                <w:rFonts w:ascii="Times New Roman" w:eastAsiaTheme="minorHAnsi" w:hAnsi="Times New Roman" w:cs="Times New Roman"/>
                <w:b/>
                <w:spacing w:val="-6"/>
                <w:sz w:val="28"/>
                <w:szCs w:val="26"/>
                <w:lang w:eastAsia="en-US"/>
              </w:rPr>
              <w:t xml:space="preserve">При получении сигнала об </w:t>
            </w:r>
            <w:r w:rsidR="00454222" w:rsidRPr="00454222">
              <w:rPr>
                <w:rFonts w:ascii="Times New Roman" w:eastAsiaTheme="minorHAnsi" w:hAnsi="Times New Roman" w:cs="Times New Roman"/>
                <w:b/>
                <w:spacing w:val="-6"/>
                <w:sz w:val="28"/>
                <w:szCs w:val="26"/>
                <w:lang w:eastAsia="en-US"/>
              </w:rPr>
              <w:t>эвакуации прослушать</w:t>
            </w:r>
            <w:r w:rsid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> </w:t>
            </w: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>сообщение</w:t>
            </w:r>
            <w:r w:rsid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 </w:t>
            </w:r>
            <w:r w:rsidR="00D21960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br/>
            </w: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о порядке действий. </w:t>
            </w:r>
            <w:r w:rsidRPr="00454222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 xml:space="preserve">Отключить электроэнергию, газ, воду, отопительные приборы, взять с собой личные документы, </w:t>
            </w:r>
            <w:r w:rsidRPr="00F352A1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>средства инд</w:t>
            </w:r>
            <w:r w:rsidR="00207E84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>ивидуальной защиты, </w:t>
            </w:r>
            <w:r w:rsidR="00F352A1" w:rsidRPr="00F352A1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>запас воды, </w:t>
            </w:r>
            <w:r w:rsidRPr="00F352A1">
              <w:rPr>
                <w:rFonts w:ascii="Times New Roman" w:eastAsiaTheme="minorHAnsi" w:hAnsi="Times New Roman" w:cs="Times New Roman"/>
                <w:b/>
                <w:spacing w:val="-4"/>
                <w:sz w:val="28"/>
                <w:szCs w:val="26"/>
                <w:lang w:eastAsia="en-US"/>
              </w:rPr>
              <w:t>продовольствия</w:t>
            </w: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 и</w:t>
            </w:r>
            <w:r w:rsidR="00CA0947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 xml:space="preserve"> медикаментов</w:t>
            </w:r>
            <w:r w:rsidRPr="00454222">
              <w:rPr>
                <w:rFonts w:ascii="Times New Roman" w:eastAsiaTheme="minorHAnsi" w:hAnsi="Times New Roman" w:cs="Times New Roman"/>
                <w:b/>
                <w:sz w:val="28"/>
                <w:szCs w:val="26"/>
                <w:lang w:eastAsia="en-US"/>
              </w:rPr>
              <w:t>. Прибыть в указанный район сбора или сборный эвакуационный пункт, установленный Администрацией района (города).</w:t>
            </w:r>
          </w:p>
        </w:tc>
      </w:tr>
    </w:tbl>
    <w:p w14:paraId="769DBC6F" w14:textId="77777777" w:rsidR="00D21960" w:rsidRDefault="00D21960" w:rsidP="00D21960">
      <w:pPr>
        <w:ind w:right="-427"/>
        <w:jc w:val="both"/>
        <w:rPr>
          <w:rFonts w:ascii="Times New Roman" w:hAnsi="Times New Roman" w:cs="Times New Roman"/>
          <w:b/>
          <w:color w:val="2F5496" w:themeColor="accent5" w:themeShade="BF"/>
          <w:sz w:val="32"/>
        </w:rPr>
      </w:pPr>
    </w:p>
    <w:sectPr w:rsidR="00D21960" w:rsidSect="00BB65F4">
      <w:pgSz w:w="11906" w:h="16838"/>
      <w:pgMar w:top="340" w:right="284" w:bottom="113" w:left="284" w:header="709" w:footer="709" w:gutter="0"/>
      <w:pgBorders w:offsetFrom="page">
        <w:top w:val="single" w:sz="18" w:space="12" w:color="2F5496" w:themeColor="accent5" w:themeShade="BF"/>
        <w:left w:val="single" w:sz="18" w:space="12" w:color="2F5496" w:themeColor="accent5" w:themeShade="BF"/>
        <w:bottom w:val="single" w:sz="18" w:space="12" w:color="2F5496" w:themeColor="accent5" w:themeShade="BF"/>
        <w:right w:val="single" w:sz="18" w:space="12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465A"/>
    <w:multiLevelType w:val="hybridMultilevel"/>
    <w:tmpl w:val="50AE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E12C3"/>
    <w:multiLevelType w:val="hybridMultilevel"/>
    <w:tmpl w:val="CEF8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85"/>
    <w:rsid w:val="000264ED"/>
    <w:rsid w:val="000350C2"/>
    <w:rsid w:val="001964E2"/>
    <w:rsid w:val="001D2B73"/>
    <w:rsid w:val="00207E84"/>
    <w:rsid w:val="00354643"/>
    <w:rsid w:val="00454222"/>
    <w:rsid w:val="00553CCB"/>
    <w:rsid w:val="007607BB"/>
    <w:rsid w:val="00842B85"/>
    <w:rsid w:val="008761D7"/>
    <w:rsid w:val="00884CA9"/>
    <w:rsid w:val="00897F9C"/>
    <w:rsid w:val="00A22B4F"/>
    <w:rsid w:val="00AC1FEE"/>
    <w:rsid w:val="00BA4B95"/>
    <w:rsid w:val="00BB65F4"/>
    <w:rsid w:val="00C009C9"/>
    <w:rsid w:val="00CA0947"/>
    <w:rsid w:val="00CA7CB6"/>
    <w:rsid w:val="00CE154A"/>
    <w:rsid w:val="00D21960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CE2F"/>
  <w15:chartTrackingRefBased/>
  <w15:docId w15:val="{7CEA0275-86AD-476A-9762-C0461F48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B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1D2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4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4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4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</dc:creator>
  <cp:keywords/>
  <dc:description/>
  <cp:lastModifiedBy>Ворожейкин</cp:lastModifiedBy>
  <cp:revision>8</cp:revision>
  <cp:lastPrinted>2023-01-09T12:00:00Z</cp:lastPrinted>
  <dcterms:created xsi:type="dcterms:W3CDTF">2022-12-22T06:21:00Z</dcterms:created>
  <dcterms:modified xsi:type="dcterms:W3CDTF">2023-01-09T12:02:00Z</dcterms:modified>
</cp:coreProperties>
</file>